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7C8E9" w14:textId="77777777" w:rsidR="00856CDB" w:rsidRDefault="00856CDB" w:rsidP="00856CDB">
      <w:pPr>
        <w:jc w:val="center"/>
      </w:pPr>
    </w:p>
    <w:p w14:paraId="06F36034" w14:textId="77777777" w:rsidR="00513682" w:rsidRDefault="00513682"/>
    <w:p w14:paraId="41BE4EEE" w14:textId="77777777" w:rsidR="00BF6524" w:rsidRDefault="00BF6524"/>
    <w:p w14:paraId="3CE6E876" w14:textId="77777777" w:rsidR="004E4C0A" w:rsidRDefault="00E45D63">
      <w:r w:rsidRPr="00E45D63">
        <w:rPr>
          <w:noProof/>
          <w:lang w:eastAsia="fr-CA"/>
        </w:rPr>
        <w:drawing>
          <wp:inline distT="0" distB="0" distL="0" distR="0" wp14:anchorId="1BA2A85C" wp14:editId="4A21A21F">
            <wp:extent cx="6819900" cy="432435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en-gatinea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0D535" w14:textId="77777777" w:rsidR="004E4C0A" w:rsidRDefault="004E4C0A"/>
    <w:p w14:paraId="60AFF9AA" w14:textId="77777777" w:rsidR="004E4C0A" w:rsidRDefault="004E4C0A"/>
    <w:p w14:paraId="5A09DD6D" w14:textId="77777777" w:rsidR="00BF6524" w:rsidRDefault="00BF6524"/>
    <w:p w14:paraId="47808EC4" w14:textId="77777777" w:rsidR="00924956" w:rsidRPr="00313D68" w:rsidRDefault="00924956" w:rsidP="0009612F">
      <w:pPr>
        <w:pStyle w:val="Body"/>
        <w:jc w:val="center"/>
        <w:rPr>
          <w:rFonts w:ascii="Arial" w:eastAsia="Helvetica Neue LT Std 37 Thin C" w:hAnsi="Arial" w:cs="Arial"/>
          <w:sz w:val="70"/>
          <w:szCs w:val="70"/>
        </w:rPr>
      </w:pPr>
      <w:r w:rsidRPr="00313D68">
        <w:rPr>
          <w:rFonts w:ascii="Arial" w:hAnsi="Arial" w:cs="Arial"/>
          <w:sz w:val="70"/>
          <w:szCs w:val="70"/>
          <w:lang w:val="fr-FR"/>
        </w:rPr>
        <w:t>Bulletin technique</w:t>
      </w:r>
    </w:p>
    <w:p w14:paraId="29F1CBD2" w14:textId="77777777" w:rsidR="00924956" w:rsidRPr="00313D68" w:rsidRDefault="00924956" w:rsidP="0009612F">
      <w:pPr>
        <w:pStyle w:val="Body"/>
        <w:jc w:val="center"/>
        <w:rPr>
          <w:rFonts w:ascii="Arial" w:eastAsia="Helvetica Neue LT Std 37 Thin C" w:hAnsi="Arial" w:cs="Arial"/>
          <w:sz w:val="70"/>
          <w:szCs w:val="70"/>
        </w:rPr>
      </w:pPr>
      <w:proofErr w:type="spellStart"/>
      <w:r w:rsidRPr="00313D68">
        <w:rPr>
          <w:rFonts w:ascii="Arial" w:hAnsi="Arial" w:cs="Arial"/>
          <w:sz w:val="70"/>
          <w:szCs w:val="70"/>
          <w:lang w:val="fr-FR"/>
        </w:rPr>
        <w:t>Technical</w:t>
      </w:r>
      <w:proofErr w:type="spellEnd"/>
      <w:r w:rsidRPr="00313D68">
        <w:rPr>
          <w:rFonts w:ascii="Arial" w:hAnsi="Arial" w:cs="Arial"/>
          <w:sz w:val="70"/>
          <w:szCs w:val="70"/>
          <w:lang w:val="fr-FR"/>
        </w:rPr>
        <w:t xml:space="preserve"> </w:t>
      </w:r>
      <w:r w:rsidR="003C5292">
        <w:rPr>
          <w:rFonts w:ascii="Arial" w:hAnsi="Arial" w:cs="Arial"/>
          <w:sz w:val="70"/>
          <w:szCs w:val="70"/>
          <w:lang w:val="fr-FR"/>
        </w:rPr>
        <w:t>B</w:t>
      </w:r>
      <w:r w:rsidRPr="00313D68">
        <w:rPr>
          <w:rFonts w:ascii="Arial" w:hAnsi="Arial" w:cs="Arial"/>
          <w:sz w:val="70"/>
          <w:szCs w:val="70"/>
          <w:lang w:val="fr-FR"/>
        </w:rPr>
        <w:t>ulletin</w:t>
      </w:r>
    </w:p>
    <w:p w14:paraId="3C25103B" w14:textId="7BFCA7C5" w:rsidR="00924956" w:rsidRPr="001509F4" w:rsidRDefault="009336C5" w:rsidP="001509F4">
      <w:pPr>
        <w:jc w:val="center"/>
        <w:rPr>
          <w:rFonts w:ascii="Arial" w:eastAsia="Helvetica Neue LT Std 37 Thin C" w:hAnsi="Arial" w:cs="Arial"/>
          <w:sz w:val="32"/>
        </w:rPr>
      </w:pPr>
      <w:r>
        <w:rPr>
          <w:rFonts w:ascii="Arial" w:hAnsi="Arial" w:cs="Arial"/>
          <w:sz w:val="32"/>
          <w:lang w:val="fr-FR"/>
        </w:rPr>
        <w:t>Bassin long</w:t>
      </w:r>
      <w:r w:rsidR="00924956" w:rsidRPr="001509F4">
        <w:rPr>
          <w:rFonts w:ascii="Arial" w:hAnsi="Arial" w:cs="Arial"/>
          <w:sz w:val="32"/>
          <w:lang w:val="fr-FR"/>
        </w:rPr>
        <w:t xml:space="preserve"> – </w:t>
      </w:r>
      <w:r w:rsidR="000038D6">
        <w:rPr>
          <w:rFonts w:ascii="Arial" w:hAnsi="Arial" w:cs="Arial"/>
          <w:sz w:val="32"/>
          <w:lang w:val="fr-FR"/>
        </w:rPr>
        <w:t>3</w:t>
      </w:r>
      <w:r w:rsidR="005B524A" w:rsidRPr="001509F4">
        <w:rPr>
          <w:rFonts w:ascii="Arial" w:hAnsi="Arial" w:cs="Arial"/>
          <w:sz w:val="32"/>
          <w:lang w:val="fr-FR"/>
        </w:rPr>
        <w:t xml:space="preserve"> au </w:t>
      </w:r>
      <w:r w:rsidR="000038D6">
        <w:rPr>
          <w:rFonts w:ascii="Arial" w:hAnsi="Arial" w:cs="Arial"/>
          <w:sz w:val="32"/>
          <w:lang w:val="fr-FR"/>
        </w:rPr>
        <w:t>5</w:t>
      </w:r>
      <w:r w:rsidR="00313D68" w:rsidRPr="001509F4">
        <w:rPr>
          <w:rFonts w:ascii="Arial" w:hAnsi="Arial" w:cs="Arial"/>
          <w:sz w:val="32"/>
          <w:lang w:val="fr-FR"/>
        </w:rPr>
        <w:t xml:space="preserve"> mai 201</w:t>
      </w:r>
      <w:r w:rsidR="000038D6">
        <w:rPr>
          <w:rFonts w:ascii="Arial" w:hAnsi="Arial" w:cs="Arial"/>
          <w:sz w:val="32"/>
          <w:lang w:val="fr-FR"/>
        </w:rPr>
        <w:t>9</w:t>
      </w:r>
    </w:p>
    <w:p w14:paraId="74EC7236" w14:textId="54B98DD0" w:rsidR="00924956" w:rsidRPr="001509F4" w:rsidRDefault="00313D68" w:rsidP="001509F4">
      <w:pPr>
        <w:jc w:val="center"/>
        <w:rPr>
          <w:rFonts w:ascii="Arial" w:hAnsi="Arial" w:cs="Arial"/>
          <w:sz w:val="32"/>
        </w:rPr>
      </w:pPr>
      <w:r w:rsidRPr="001509F4">
        <w:rPr>
          <w:rFonts w:ascii="Arial" w:hAnsi="Arial" w:cs="Arial"/>
          <w:sz w:val="32"/>
        </w:rPr>
        <w:t>Long</w:t>
      </w:r>
      <w:r w:rsidR="00924956" w:rsidRPr="001509F4">
        <w:rPr>
          <w:rFonts w:ascii="Arial" w:hAnsi="Arial" w:cs="Arial"/>
          <w:sz w:val="32"/>
        </w:rPr>
        <w:t xml:space="preserve"> Course – </w:t>
      </w:r>
      <w:r w:rsidRPr="001509F4">
        <w:rPr>
          <w:rFonts w:ascii="Arial" w:hAnsi="Arial" w:cs="Arial"/>
          <w:sz w:val="32"/>
        </w:rPr>
        <w:t xml:space="preserve">May </w:t>
      </w:r>
      <w:r w:rsidR="000038D6">
        <w:rPr>
          <w:rFonts w:ascii="Arial" w:hAnsi="Arial" w:cs="Arial"/>
          <w:sz w:val="32"/>
        </w:rPr>
        <w:t>3</w:t>
      </w:r>
      <w:r w:rsidRPr="001509F4">
        <w:rPr>
          <w:rFonts w:ascii="Arial" w:hAnsi="Arial" w:cs="Arial"/>
          <w:sz w:val="32"/>
        </w:rPr>
        <w:t xml:space="preserve"> - </w:t>
      </w:r>
      <w:r w:rsidR="000038D6">
        <w:rPr>
          <w:rFonts w:ascii="Arial" w:hAnsi="Arial" w:cs="Arial"/>
          <w:sz w:val="32"/>
        </w:rPr>
        <w:t>5</w:t>
      </w:r>
      <w:r w:rsidR="00924956" w:rsidRPr="001509F4">
        <w:rPr>
          <w:rFonts w:ascii="Arial" w:hAnsi="Arial" w:cs="Arial"/>
          <w:sz w:val="32"/>
        </w:rPr>
        <w:t>, 201</w:t>
      </w:r>
      <w:r w:rsidR="000038D6">
        <w:rPr>
          <w:rFonts w:ascii="Arial" w:hAnsi="Arial" w:cs="Arial"/>
          <w:sz w:val="32"/>
        </w:rPr>
        <w:t>9</w:t>
      </w:r>
    </w:p>
    <w:p w14:paraId="2DE66619" w14:textId="77777777" w:rsidR="00924956" w:rsidRPr="00E35390" w:rsidRDefault="00924956" w:rsidP="0009612F">
      <w:pPr>
        <w:jc w:val="center"/>
      </w:pPr>
    </w:p>
    <w:p w14:paraId="7AE796E2" w14:textId="77777777" w:rsidR="00924956" w:rsidRPr="00E35390" w:rsidRDefault="00924956" w:rsidP="00924956"/>
    <w:p w14:paraId="21945916" w14:textId="77777777" w:rsidR="00924956" w:rsidRPr="00E35390" w:rsidRDefault="00924956" w:rsidP="00924956"/>
    <w:p w14:paraId="532A5391" w14:textId="77777777" w:rsidR="00924956" w:rsidRPr="00E35390" w:rsidRDefault="00924956" w:rsidP="00924956"/>
    <w:p w14:paraId="19D4D2D2" w14:textId="77777777" w:rsidR="00924956" w:rsidRPr="00E35390" w:rsidRDefault="00924956" w:rsidP="00924956"/>
    <w:p w14:paraId="14A88068" w14:textId="77777777" w:rsidR="000502FF" w:rsidRPr="00313D68" w:rsidRDefault="00313D68" w:rsidP="00924956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fr-CA"/>
        </w:rPr>
        <w:drawing>
          <wp:inline distT="0" distB="0" distL="0" distR="0" wp14:anchorId="07554ACB" wp14:editId="6E2304D1">
            <wp:extent cx="3409950" cy="981075"/>
            <wp:effectExtent l="19050" t="0" r="0" b="0"/>
            <wp:docPr id="2" name="Picture 2" descr="NG_Logo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G_LogoCoule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anchor distT="152400" distB="152400" distL="152400" distR="152400" simplePos="0" relativeHeight="251658752" behindDoc="0" locked="0" layoutInCell="1" allowOverlap="1" wp14:anchorId="507CB32C" wp14:editId="5AF27287">
            <wp:simplePos x="0" y="0"/>
            <wp:positionH relativeFrom="margin">
              <wp:posOffset>4603115</wp:posOffset>
            </wp:positionH>
            <wp:positionV relativeFrom="line">
              <wp:posOffset>8280400</wp:posOffset>
            </wp:positionV>
            <wp:extent cx="2537460" cy="406400"/>
            <wp:effectExtent l="19050" t="0" r="0" b="0"/>
            <wp:wrapNone/>
            <wp:docPr id="15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40640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152400" distB="152400" distL="152400" distR="152400" simplePos="0" relativeHeight="251657728" behindDoc="0" locked="0" layoutInCell="1" allowOverlap="1" wp14:anchorId="22209331" wp14:editId="56BB72BA">
            <wp:simplePos x="0" y="0"/>
            <wp:positionH relativeFrom="margin">
              <wp:posOffset>4603115</wp:posOffset>
            </wp:positionH>
            <wp:positionV relativeFrom="line">
              <wp:posOffset>8280400</wp:posOffset>
            </wp:positionV>
            <wp:extent cx="2537460" cy="406400"/>
            <wp:effectExtent l="19050" t="0" r="0" b="0"/>
            <wp:wrapNone/>
            <wp:docPr id="14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40640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152400" distB="152400" distL="152400" distR="152400" simplePos="0" relativeHeight="251656704" behindDoc="0" locked="0" layoutInCell="1" allowOverlap="1" wp14:anchorId="702D1EB0" wp14:editId="0DFF2CF8">
            <wp:simplePos x="0" y="0"/>
            <wp:positionH relativeFrom="margin">
              <wp:posOffset>4603115</wp:posOffset>
            </wp:positionH>
            <wp:positionV relativeFrom="line">
              <wp:posOffset>8280400</wp:posOffset>
            </wp:positionV>
            <wp:extent cx="2537460" cy="406400"/>
            <wp:effectExtent l="19050" t="0" r="0" b="0"/>
            <wp:wrapNone/>
            <wp:docPr id="13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40640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02FF" w:rsidRPr="00313D68">
        <w:rPr>
          <w:rFonts w:ascii="Tahoma" w:hAnsi="Tahoma" w:cs="Tahoma"/>
        </w:rPr>
        <w:br w:type="page"/>
      </w:r>
    </w:p>
    <w:tbl>
      <w:tblPr>
        <w:tblW w:w="108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8"/>
        <w:gridCol w:w="720"/>
        <w:gridCol w:w="5040"/>
      </w:tblGrid>
      <w:tr w:rsidR="00561C8A" w:rsidRPr="000038D6" w14:paraId="2E256007" w14:textId="77777777" w:rsidTr="00924956">
        <w:tc>
          <w:tcPr>
            <w:tcW w:w="5048" w:type="dxa"/>
          </w:tcPr>
          <w:p w14:paraId="1F52DF83" w14:textId="77777777" w:rsidR="00561C8A" w:rsidRPr="00342FC0" w:rsidRDefault="00561C8A" w:rsidP="00BF6524">
            <w:pPr>
              <w:rPr>
                <w:rFonts w:ascii="Tahoma" w:hAnsi="Tahoma" w:cs="Tahoma"/>
                <w:sz w:val="22"/>
                <w:szCs w:val="22"/>
              </w:rPr>
            </w:pPr>
            <w:r w:rsidRPr="00312451">
              <w:rPr>
                <w:rFonts w:ascii="Tahoma" w:hAnsi="Tahoma" w:cs="Tahoma"/>
                <w:sz w:val="22"/>
                <w:szCs w:val="22"/>
              </w:rPr>
              <w:lastRenderedPageBreak/>
              <w:br w:type="page"/>
            </w:r>
            <w:r w:rsidR="001A2784" w:rsidRPr="00342FC0">
              <w:rPr>
                <w:rFonts w:ascii="Tahoma" w:hAnsi="Tahoma" w:cs="Tahoma"/>
                <w:b/>
                <w:sz w:val="22"/>
                <w:szCs w:val="22"/>
              </w:rPr>
              <w:t>O</w:t>
            </w:r>
            <w:r w:rsidR="004A1283" w:rsidRPr="00342FC0">
              <w:rPr>
                <w:rFonts w:ascii="Tahoma" w:hAnsi="Tahoma" w:cs="Tahoma"/>
                <w:b/>
                <w:sz w:val="22"/>
                <w:szCs w:val="22"/>
              </w:rPr>
              <w:t>RGANISATEURS DE LA RENCONTRE</w:t>
            </w:r>
          </w:p>
          <w:p w14:paraId="4955743D" w14:textId="77777777" w:rsidR="00561C8A" w:rsidRPr="00342FC0" w:rsidRDefault="00561C8A" w:rsidP="00BF652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E592538" w14:textId="3A30551D" w:rsidR="004D28B9" w:rsidRDefault="001A2784" w:rsidP="00BF6524">
            <w:pPr>
              <w:rPr>
                <w:rFonts w:ascii="Tahoma" w:hAnsi="Tahoma" w:cs="Tahoma"/>
                <w:sz w:val="22"/>
                <w:szCs w:val="22"/>
              </w:rPr>
            </w:pPr>
            <w:r w:rsidRPr="00342FC0">
              <w:rPr>
                <w:rFonts w:ascii="Tahoma" w:hAnsi="Tahoma" w:cs="Tahoma"/>
                <w:sz w:val="22"/>
                <w:szCs w:val="22"/>
                <w:u w:val="single"/>
              </w:rPr>
              <w:t>Directeur de la rencontre</w:t>
            </w:r>
            <w:r w:rsidR="004D28B9"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  <w:r w:rsidR="004A1283" w:rsidRPr="00342FC0">
              <w:rPr>
                <w:rFonts w:ascii="Tahoma" w:hAnsi="Tahoma" w:cs="Tahoma"/>
                <w:sz w:val="22"/>
                <w:szCs w:val="22"/>
              </w:rPr>
              <w:t>:</w:t>
            </w:r>
            <w:r w:rsidR="0092495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51A12">
              <w:rPr>
                <w:rFonts w:ascii="Tahoma" w:hAnsi="Tahoma" w:cs="Tahoma"/>
                <w:sz w:val="22"/>
                <w:szCs w:val="22"/>
              </w:rPr>
              <w:t>Sébastien Clément</w:t>
            </w:r>
          </w:p>
          <w:p w14:paraId="344F3E44" w14:textId="6D8248D0" w:rsidR="001A2784" w:rsidRPr="00342FC0" w:rsidRDefault="00924956" w:rsidP="000038D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             </w:t>
            </w:r>
            <w:r w:rsidR="004D28B9">
              <w:rPr>
                <w:rFonts w:ascii="Tahoma" w:hAnsi="Tahoma" w:cs="Tahoma"/>
                <w:sz w:val="22"/>
                <w:szCs w:val="22"/>
              </w:rPr>
              <w:t xml:space="preserve">    </w:t>
            </w:r>
          </w:p>
          <w:p w14:paraId="5F148753" w14:textId="77777777" w:rsidR="00C34A9F" w:rsidRDefault="00861DB1" w:rsidP="00BF652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Responsable des officiel</w:t>
            </w:r>
            <w:r w:rsidR="004D28B9">
              <w:rPr>
                <w:rFonts w:ascii="Tahoma" w:hAnsi="Tahoma" w:cs="Tahoma"/>
                <w:sz w:val="22"/>
                <w:szCs w:val="22"/>
                <w:u w:val="single"/>
              </w:rPr>
              <w:t>s</w:t>
            </w:r>
            <w:r w:rsidR="004D28B9" w:rsidRPr="004D28B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D28B9">
              <w:rPr>
                <w:rFonts w:ascii="Tahoma" w:hAnsi="Tahoma" w:cs="Tahoma"/>
                <w:sz w:val="22"/>
                <w:szCs w:val="22"/>
              </w:rPr>
              <w:t>:</w:t>
            </w:r>
            <w:r w:rsidR="00924956" w:rsidRPr="004D28B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D28B9">
              <w:rPr>
                <w:rFonts w:ascii="Tahoma" w:hAnsi="Tahoma" w:cs="Tahoma"/>
                <w:sz w:val="22"/>
                <w:szCs w:val="22"/>
              </w:rPr>
              <w:t>Jocelyne McLean</w:t>
            </w:r>
          </w:p>
          <w:p w14:paraId="31986614" w14:textId="77777777" w:rsidR="00045895" w:rsidRPr="00924956" w:rsidRDefault="00045895" w:rsidP="00BF652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E90C876" w14:textId="77777777" w:rsidR="00045895" w:rsidRDefault="00045895" w:rsidP="0004589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Responsable des insc</w:t>
            </w:r>
            <w:r w:rsidR="0009612F">
              <w:rPr>
                <w:rFonts w:ascii="Tahoma" w:hAnsi="Tahoma" w:cs="Tahoma"/>
                <w:sz w:val="22"/>
                <w:szCs w:val="22"/>
                <w:u w:val="single"/>
              </w:rPr>
              <w:t>r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iptions</w:t>
            </w:r>
            <w:r w:rsidRPr="004D28B9">
              <w:rPr>
                <w:rFonts w:ascii="Tahoma" w:hAnsi="Tahoma" w:cs="Tahoma"/>
                <w:sz w:val="22"/>
                <w:szCs w:val="22"/>
              </w:rPr>
              <w:t xml:space="preserve"> : </w:t>
            </w:r>
            <w:r w:rsidR="00251A12">
              <w:rPr>
                <w:rFonts w:ascii="Tahoma" w:hAnsi="Tahoma" w:cs="Tahoma"/>
                <w:sz w:val="22"/>
                <w:szCs w:val="22"/>
              </w:rPr>
              <w:t>Sébastien Clément</w:t>
            </w:r>
          </w:p>
          <w:p w14:paraId="53671D60" w14:textId="77777777" w:rsidR="001A2784" w:rsidRPr="00342FC0" w:rsidRDefault="001A2784" w:rsidP="0092495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</w:tcPr>
          <w:p w14:paraId="35DEC2CB" w14:textId="77777777" w:rsidR="00561C8A" w:rsidRPr="00342FC0" w:rsidRDefault="00561C8A" w:rsidP="00BF65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40" w:type="dxa"/>
          </w:tcPr>
          <w:p w14:paraId="3DE3B432" w14:textId="77777777" w:rsidR="00561C8A" w:rsidRPr="008F5524" w:rsidRDefault="00561C8A" w:rsidP="00BF6524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  <w:r w:rsidRPr="008F5524">
              <w:rPr>
                <w:rFonts w:ascii="Tahoma" w:hAnsi="Tahoma" w:cs="Tahoma"/>
                <w:b/>
                <w:sz w:val="22"/>
                <w:szCs w:val="22"/>
                <w:lang w:val="en-CA"/>
              </w:rPr>
              <w:t>M</w:t>
            </w:r>
            <w:r w:rsidR="004A1283" w:rsidRPr="008F5524">
              <w:rPr>
                <w:rFonts w:ascii="Tahoma" w:hAnsi="Tahoma" w:cs="Tahoma"/>
                <w:b/>
                <w:sz w:val="22"/>
                <w:szCs w:val="22"/>
                <w:lang w:val="en-CA"/>
              </w:rPr>
              <w:t>EET ORGANIZERS</w:t>
            </w:r>
          </w:p>
          <w:p w14:paraId="6384C2D2" w14:textId="77777777" w:rsidR="00561C8A" w:rsidRPr="008F5524" w:rsidRDefault="00561C8A" w:rsidP="00BF6524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</w:p>
          <w:p w14:paraId="7732D843" w14:textId="6B3E159F" w:rsidR="004D28B9" w:rsidRPr="008F5524" w:rsidRDefault="001A2784" w:rsidP="004D28B9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  <w:r w:rsidRPr="008F5524">
              <w:rPr>
                <w:rFonts w:ascii="Tahoma" w:hAnsi="Tahoma" w:cs="Tahoma"/>
                <w:sz w:val="22"/>
                <w:szCs w:val="22"/>
                <w:u w:val="single"/>
                <w:lang w:val="en-CA"/>
              </w:rPr>
              <w:t>Meet Manager</w:t>
            </w:r>
            <w:r w:rsidR="00745210" w:rsidRPr="008F5524">
              <w:rPr>
                <w:rFonts w:ascii="Tahoma" w:hAnsi="Tahoma" w:cs="Tahoma"/>
                <w:sz w:val="22"/>
                <w:szCs w:val="22"/>
                <w:lang w:val="en-CA"/>
              </w:rPr>
              <w:t>:</w:t>
            </w:r>
            <w:r w:rsidR="004D28B9" w:rsidRPr="008F5524">
              <w:rPr>
                <w:rFonts w:ascii="Tahoma" w:hAnsi="Tahoma" w:cs="Tahoma"/>
                <w:sz w:val="22"/>
                <w:szCs w:val="22"/>
                <w:lang w:val="en-CA"/>
              </w:rPr>
              <w:t xml:space="preserve">  </w:t>
            </w:r>
            <w:r w:rsidR="00251A12" w:rsidRPr="008F5524">
              <w:rPr>
                <w:rFonts w:ascii="Tahoma" w:hAnsi="Tahoma" w:cs="Tahoma"/>
                <w:sz w:val="22"/>
                <w:szCs w:val="22"/>
                <w:lang w:val="en-CA"/>
              </w:rPr>
              <w:t>Sébastien Clément</w:t>
            </w:r>
          </w:p>
          <w:p w14:paraId="3B22C12B" w14:textId="77777777" w:rsidR="00251A12" w:rsidRPr="008F5524" w:rsidRDefault="00251A12" w:rsidP="00BF6524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</w:p>
          <w:p w14:paraId="3F59664A" w14:textId="77777777" w:rsidR="00C34A9F" w:rsidRPr="006E252A" w:rsidRDefault="00E14B34" w:rsidP="00BF6524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  <w:r w:rsidRPr="00E14B34">
              <w:rPr>
                <w:rFonts w:ascii="Tahoma" w:hAnsi="Tahoma" w:cs="Tahoma"/>
                <w:sz w:val="22"/>
                <w:szCs w:val="22"/>
                <w:u w:val="single"/>
                <w:lang w:val="en-CA"/>
              </w:rPr>
              <w:t>Officials C</w:t>
            </w:r>
            <w:r w:rsidR="0006061A">
              <w:rPr>
                <w:rFonts w:ascii="Tahoma" w:hAnsi="Tahoma" w:cs="Tahoma"/>
                <w:sz w:val="22"/>
                <w:szCs w:val="22"/>
                <w:u w:val="single"/>
                <w:lang w:val="en-CA"/>
              </w:rPr>
              <w:t>oordinato</w:t>
            </w:r>
            <w:r w:rsidRPr="00E14B34">
              <w:rPr>
                <w:rFonts w:ascii="Tahoma" w:hAnsi="Tahoma" w:cs="Tahoma"/>
                <w:sz w:val="22"/>
                <w:szCs w:val="22"/>
                <w:u w:val="single"/>
                <w:lang w:val="en-CA"/>
              </w:rPr>
              <w:t>r</w:t>
            </w:r>
            <w:r w:rsidRPr="00E14B34">
              <w:rPr>
                <w:rFonts w:ascii="Tahoma" w:hAnsi="Tahoma" w:cs="Tahoma"/>
                <w:sz w:val="22"/>
                <w:szCs w:val="22"/>
                <w:lang w:val="en-CA"/>
              </w:rPr>
              <w:t>:  Jocelyne McLean</w:t>
            </w:r>
          </w:p>
          <w:p w14:paraId="63B5EC4A" w14:textId="77777777" w:rsidR="0009612F" w:rsidRDefault="00E14B34" w:rsidP="00E35390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  <w:r w:rsidRPr="00E14B34">
              <w:rPr>
                <w:rFonts w:ascii="Tahoma" w:hAnsi="Tahoma" w:cs="Tahoma"/>
                <w:sz w:val="22"/>
                <w:szCs w:val="22"/>
                <w:lang w:val="en-CA"/>
              </w:rPr>
              <w:t xml:space="preserve"> </w:t>
            </w:r>
          </w:p>
          <w:p w14:paraId="5536B0B1" w14:textId="77777777" w:rsidR="001A2784" w:rsidRPr="006E252A" w:rsidRDefault="0006061A" w:rsidP="00E35390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  <w:lang w:val="en-CA"/>
              </w:rPr>
              <w:t>Entry Coordinato</w:t>
            </w:r>
            <w:r w:rsidR="0009612F" w:rsidRPr="0009612F">
              <w:rPr>
                <w:rFonts w:ascii="Tahoma" w:hAnsi="Tahoma" w:cs="Tahoma"/>
                <w:sz w:val="22"/>
                <w:szCs w:val="22"/>
                <w:u w:val="single"/>
                <w:lang w:val="en-CA"/>
              </w:rPr>
              <w:t>r:</w:t>
            </w:r>
            <w:r w:rsidR="0009612F">
              <w:rPr>
                <w:rFonts w:ascii="Tahoma" w:hAnsi="Tahoma" w:cs="Tahoma"/>
                <w:sz w:val="22"/>
                <w:szCs w:val="22"/>
                <w:lang w:val="en-CA"/>
              </w:rPr>
              <w:t xml:space="preserve">  </w:t>
            </w:r>
            <w:r w:rsidR="00251A12" w:rsidRPr="00DA4CA1">
              <w:rPr>
                <w:rFonts w:ascii="Tahoma" w:hAnsi="Tahoma" w:cs="Tahoma"/>
                <w:sz w:val="22"/>
                <w:szCs w:val="22"/>
                <w:lang w:val="en-CA"/>
              </w:rPr>
              <w:t>Sébastien Clément</w:t>
            </w:r>
            <w:r w:rsidR="00E14B34" w:rsidRPr="00E14B34">
              <w:rPr>
                <w:rFonts w:ascii="Tahoma" w:hAnsi="Tahoma" w:cs="Tahoma"/>
                <w:sz w:val="22"/>
                <w:szCs w:val="22"/>
                <w:lang w:val="en-CA"/>
              </w:rPr>
              <w:t xml:space="preserve">                                     </w:t>
            </w:r>
          </w:p>
        </w:tc>
      </w:tr>
      <w:tr w:rsidR="004A1283" w:rsidRPr="000038D6" w14:paraId="300AF69A" w14:textId="77777777" w:rsidTr="00924956">
        <w:tc>
          <w:tcPr>
            <w:tcW w:w="5048" w:type="dxa"/>
          </w:tcPr>
          <w:p w14:paraId="6AE1AB55" w14:textId="77777777" w:rsidR="0090713F" w:rsidRPr="00DA4CA1" w:rsidRDefault="0090713F" w:rsidP="00BF6524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</w:p>
          <w:p w14:paraId="6E76BDF5" w14:textId="77777777" w:rsidR="0090713F" w:rsidRPr="00DA4CA1" w:rsidRDefault="0090713F" w:rsidP="00BF6524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</w:p>
          <w:p w14:paraId="5C62575D" w14:textId="77777777" w:rsidR="0090713F" w:rsidRPr="00DA4CA1" w:rsidRDefault="0090713F" w:rsidP="00BF6524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</w:p>
        </w:tc>
        <w:tc>
          <w:tcPr>
            <w:tcW w:w="720" w:type="dxa"/>
          </w:tcPr>
          <w:p w14:paraId="43BE7243" w14:textId="77777777" w:rsidR="004A1283" w:rsidRPr="00DA4CA1" w:rsidRDefault="004A1283" w:rsidP="00BF6524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</w:p>
        </w:tc>
        <w:tc>
          <w:tcPr>
            <w:tcW w:w="5040" w:type="dxa"/>
          </w:tcPr>
          <w:p w14:paraId="7C324842" w14:textId="77777777" w:rsidR="004A1283" w:rsidRPr="006E252A" w:rsidRDefault="004A1283" w:rsidP="00BF6524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</w:p>
        </w:tc>
      </w:tr>
      <w:tr w:rsidR="00561C8A" w:rsidRPr="00E24EDF" w14:paraId="1FD13AD9" w14:textId="77777777" w:rsidTr="00924956">
        <w:tc>
          <w:tcPr>
            <w:tcW w:w="5048" w:type="dxa"/>
          </w:tcPr>
          <w:p w14:paraId="2FA337B4" w14:textId="77777777" w:rsidR="0023492D" w:rsidRPr="00F906D2" w:rsidRDefault="0023492D" w:rsidP="0023492D">
            <w:pPr>
              <w:rPr>
                <w:rFonts w:ascii="Tahoma" w:hAnsi="Tahoma" w:cs="Tahoma"/>
                <w:sz w:val="22"/>
                <w:szCs w:val="22"/>
              </w:rPr>
            </w:pPr>
            <w:r w:rsidRPr="00F906D2">
              <w:rPr>
                <w:rFonts w:ascii="Tahoma" w:hAnsi="Tahoma" w:cs="Tahoma"/>
                <w:b/>
                <w:sz w:val="22"/>
                <w:szCs w:val="22"/>
              </w:rPr>
              <w:t>FORMAT DE LA RENCONTRE</w:t>
            </w:r>
          </w:p>
          <w:p w14:paraId="239CD25A" w14:textId="77777777" w:rsidR="001709EB" w:rsidRPr="00F906D2" w:rsidRDefault="001709EB" w:rsidP="0023492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23E97FE" w14:textId="77777777" w:rsidR="001709EB" w:rsidRPr="00F906D2" w:rsidRDefault="001709EB" w:rsidP="0023492D">
            <w:pPr>
              <w:rPr>
                <w:rFonts w:ascii="Tahoma" w:hAnsi="Tahoma" w:cs="Tahoma"/>
                <w:sz w:val="22"/>
                <w:szCs w:val="22"/>
              </w:rPr>
            </w:pPr>
            <w:r w:rsidRPr="00F906D2">
              <w:rPr>
                <w:rFonts w:ascii="Tahoma" w:hAnsi="Tahoma" w:cs="Tahoma"/>
                <w:sz w:val="22"/>
                <w:szCs w:val="22"/>
              </w:rPr>
              <w:t>Les règlements en vigueur de</w:t>
            </w:r>
            <w:r w:rsidR="001C7689" w:rsidRPr="00F906D2">
              <w:rPr>
                <w:rFonts w:ascii="Tahoma" w:hAnsi="Tahoma" w:cs="Tahoma"/>
                <w:sz w:val="22"/>
                <w:szCs w:val="22"/>
              </w:rPr>
              <w:t xml:space="preserve"> Natation Canada</w:t>
            </w:r>
            <w:r w:rsidRPr="00F906D2">
              <w:rPr>
                <w:rFonts w:ascii="Tahoma" w:hAnsi="Tahoma" w:cs="Tahoma"/>
                <w:sz w:val="22"/>
                <w:szCs w:val="22"/>
              </w:rPr>
              <w:t xml:space="preserve"> régiront cette rencontre</w:t>
            </w:r>
            <w:r w:rsidR="001C7689" w:rsidRPr="00F906D2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4659C82F" w14:textId="77777777" w:rsidR="001709EB" w:rsidRPr="00F906D2" w:rsidRDefault="001709EB" w:rsidP="0023492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D6195E7" w14:textId="77777777" w:rsidR="00544C43" w:rsidRDefault="004D28B9" w:rsidP="0023492D">
            <w:pPr>
              <w:rPr>
                <w:rFonts w:ascii="Tahoma" w:hAnsi="Tahoma" w:cs="Tahoma"/>
                <w:sz w:val="22"/>
                <w:szCs w:val="22"/>
              </w:rPr>
            </w:pPr>
            <w:r w:rsidRPr="00F906D2">
              <w:rPr>
                <w:rFonts w:ascii="Tahoma" w:hAnsi="Tahoma" w:cs="Tahoma"/>
                <w:sz w:val="22"/>
                <w:szCs w:val="22"/>
              </w:rPr>
              <w:t>Deux</w:t>
            </w:r>
            <w:r w:rsidR="001C7689" w:rsidRPr="00F906D2">
              <w:rPr>
                <w:rFonts w:ascii="Tahoma" w:hAnsi="Tahoma" w:cs="Tahoma"/>
                <w:sz w:val="22"/>
                <w:szCs w:val="22"/>
              </w:rPr>
              <w:t xml:space="preserve"> compétitions auront lieu durant la fin de semaine</w:t>
            </w:r>
            <w:r w:rsidRPr="00F906D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7689" w:rsidRPr="00F906D2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="00544C43">
              <w:rPr>
                <w:rFonts w:ascii="Tahoma" w:hAnsi="Tahoma" w:cs="Tahoma"/>
                <w:sz w:val="22"/>
                <w:szCs w:val="22"/>
              </w:rPr>
              <w:t xml:space="preserve">11-12 ans et </w:t>
            </w:r>
            <w:r w:rsidRPr="00F906D2">
              <w:rPr>
                <w:rFonts w:ascii="Tahoma" w:hAnsi="Tahoma" w:cs="Tahoma"/>
                <w:sz w:val="22"/>
                <w:szCs w:val="22"/>
              </w:rPr>
              <w:t>13 ans et plus</w:t>
            </w:r>
            <w:r w:rsidR="00544C43"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  <w:p w14:paraId="23C0AF2A" w14:textId="77777777" w:rsidR="001C7689" w:rsidRPr="00F906D2" w:rsidRDefault="001C7689" w:rsidP="0023492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20C95A2" w14:textId="7E81CB64" w:rsidR="001C7689" w:rsidRPr="00F906D2" w:rsidRDefault="00E35390" w:rsidP="0023492D">
            <w:pPr>
              <w:rPr>
                <w:rFonts w:ascii="Tahoma" w:hAnsi="Tahoma" w:cs="Tahoma"/>
                <w:sz w:val="22"/>
                <w:szCs w:val="22"/>
              </w:rPr>
            </w:pPr>
            <w:r w:rsidRPr="00F906D2">
              <w:rPr>
                <w:rFonts w:ascii="Tahoma" w:hAnsi="Tahoma" w:cs="Tahoma"/>
                <w:sz w:val="22"/>
                <w:szCs w:val="22"/>
              </w:rPr>
              <w:t xml:space="preserve">Les épreuves dont le numéro est dans les </w:t>
            </w:r>
            <w:r w:rsidR="003C1EC6">
              <w:rPr>
                <w:rFonts w:ascii="Tahoma" w:hAnsi="Tahoma" w:cs="Tahoma"/>
                <w:sz w:val="22"/>
                <w:szCs w:val="22"/>
              </w:rPr>
              <w:t>1</w:t>
            </w:r>
            <w:r w:rsidR="003C1EC6" w:rsidRPr="00F906D2">
              <w:rPr>
                <w:rFonts w:ascii="Tahoma" w:hAnsi="Tahoma" w:cs="Tahoma"/>
                <w:sz w:val="22"/>
                <w:szCs w:val="22"/>
              </w:rPr>
              <w:t xml:space="preserve">00 </w:t>
            </w:r>
            <w:r w:rsidRPr="00F906D2">
              <w:rPr>
                <w:rFonts w:ascii="Tahoma" w:hAnsi="Tahoma" w:cs="Tahoma"/>
                <w:sz w:val="22"/>
                <w:szCs w:val="22"/>
              </w:rPr>
              <w:t>sont réservées au</w:t>
            </w:r>
            <w:r w:rsidR="000B1726" w:rsidRPr="00F906D2">
              <w:rPr>
                <w:rFonts w:ascii="Tahoma" w:hAnsi="Tahoma" w:cs="Tahoma"/>
                <w:sz w:val="22"/>
                <w:szCs w:val="22"/>
              </w:rPr>
              <w:t>x</w:t>
            </w:r>
            <w:r w:rsidRPr="00F906D2">
              <w:rPr>
                <w:rFonts w:ascii="Tahoma" w:hAnsi="Tahoma" w:cs="Tahoma"/>
                <w:sz w:val="22"/>
                <w:szCs w:val="22"/>
              </w:rPr>
              <w:t xml:space="preserve"> nageurs </w:t>
            </w:r>
            <w:r w:rsidR="000B1726" w:rsidRPr="00F906D2">
              <w:rPr>
                <w:rFonts w:ascii="Tahoma" w:hAnsi="Tahoma" w:cs="Tahoma"/>
                <w:sz w:val="22"/>
                <w:szCs w:val="22"/>
              </w:rPr>
              <w:t xml:space="preserve">de 13 </w:t>
            </w:r>
            <w:r w:rsidR="005B524A" w:rsidRPr="00F906D2">
              <w:rPr>
                <w:rFonts w:ascii="Tahoma" w:hAnsi="Tahoma" w:cs="Tahoma"/>
                <w:sz w:val="22"/>
                <w:szCs w:val="22"/>
              </w:rPr>
              <w:t>ans</w:t>
            </w:r>
            <w:r w:rsidR="000B1726" w:rsidRPr="00F906D2">
              <w:rPr>
                <w:rFonts w:ascii="Tahoma" w:hAnsi="Tahoma" w:cs="Tahoma"/>
                <w:sz w:val="22"/>
                <w:szCs w:val="22"/>
              </w:rPr>
              <w:t xml:space="preserve"> et plus</w:t>
            </w:r>
            <w:r w:rsidR="001C7689" w:rsidRPr="00F906D2">
              <w:rPr>
                <w:rFonts w:ascii="Tahoma" w:hAnsi="Tahoma" w:cs="Tahoma"/>
                <w:sz w:val="22"/>
                <w:szCs w:val="22"/>
              </w:rPr>
              <w:t>.</w:t>
            </w:r>
            <w:r w:rsidR="00924956" w:rsidRPr="00F906D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44C43">
              <w:rPr>
                <w:rFonts w:ascii="Tahoma" w:hAnsi="Tahoma" w:cs="Tahoma"/>
                <w:sz w:val="22"/>
                <w:szCs w:val="22"/>
              </w:rPr>
              <w:t>Il y</w:t>
            </w:r>
            <w:r w:rsidR="000038D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44C43">
              <w:rPr>
                <w:rFonts w:ascii="Tahoma" w:hAnsi="Tahoma" w:cs="Tahoma"/>
                <w:sz w:val="22"/>
                <w:szCs w:val="22"/>
              </w:rPr>
              <w:t xml:space="preserve">aura </w:t>
            </w:r>
            <w:r w:rsidR="002C322E">
              <w:rPr>
                <w:rFonts w:ascii="Tahoma" w:hAnsi="Tahoma" w:cs="Tahoma"/>
                <w:sz w:val="22"/>
                <w:szCs w:val="22"/>
              </w:rPr>
              <w:t>4</w:t>
            </w:r>
            <w:r w:rsidR="00544C43">
              <w:rPr>
                <w:rFonts w:ascii="Tahoma" w:hAnsi="Tahoma" w:cs="Tahoma"/>
                <w:sz w:val="22"/>
                <w:szCs w:val="22"/>
              </w:rPr>
              <w:t xml:space="preserve"> catégories</w:t>
            </w:r>
            <w:r w:rsidR="003C1EC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44C43">
              <w:rPr>
                <w:rFonts w:ascii="Tahoma" w:hAnsi="Tahoma" w:cs="Tahoma"/>
                <w:sz w:val="22"/>
                <w:szCs w:val="22"/>
              </w:rPr>
              <w:t>: 13</w:t>
            </w:r>
            <w:r w:rsidR="002C322E">
              <w:rPr>
                <w:rFonts w:ascii="Tahoma" w:hAnsi="Tahoma" w:cs="Tahoma"/>
                <w:sz w:val="22"/>
                <w:szCs w:val="22"/>
              </w:rPr>
              <w:t xml:space="preserve"> ans, </w:t>
            </w:r>
            <w:r w:rsidR="00544C43">
              <w:rPr>
                <w:rFonts w:ascii="Tahoma" w:hAnsi="Tahoma" w:cs="Tahoma"/>
                <w:sz w:val="22"/>
                <w:szCs w:val="22"/>
              </w:rPr>
              <w:t>14 ans</w:t>
            </w:r>
            <w:r w:rsidR="002C322E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544C43">
              <w:rPr>
                <w:rFonts w:ascii="Tahoma" w:hAnsi="Tahoma" w:cs="Tahoma"/>
                <w:sz w:val="22"/>
                <w:szCs w:val="22"/>
              </w:rPr>
              <w:t>15 ans</w:t>
            </w:r>
            <w:r w:rsidR="002C322E">
              <w:rPr>
                <w:rFonts w:ascii="Tahoma" w:hAnsi="Tahoma" w:cs="Tahoma"/>
                <w:sz w:val="22"/>
                <w:szCs w:val="22"/>
              </w:rPr>
              <w:t>, et 16 ans</w:t>
            </w:r>
            <w:r w:rsidR="00544C43">
              <w:rPr>
                <w:rFonts w:ascii="Tahoma" w:hAnsi="Tahoma" w:cs="Tahoma"/>
                <w:sz w:val="22"/>
                <w:szCs w:val="22"/>
              </w:rPr>
              <w:t xml:space="preserve"> et plus. </w:t>
            </w:r>
          </w:p>
          <w:p w14:paraId="27D5243F" w14:textId="77777777" w:rsidR="003C1EC6" w:rsidRDefault="003C1EC6" w:rsidP="003C1EC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6DC47CC" w14:textId="77777777" w:rsidR="003C1EC6" w:rsidRPr="00F906D2" w:rsidRDefault="003C1EC6" w:rsidP="003C1EC6">
            <w:pPr>
              <w:rPr>
                <w:rFonts w:ascii="Tahoma" w:hAnsi="Tahoma" w:cs="Tahoma"/>
                <w:sz w:val="22"/>
                <w:szCs w:val="22"/>
              </w:rPr>
            </w:pPr>
            <w:r w:rsidRPr="00F906D2">
              <w:rPr>
                <w:rFonts w:ascii="Tahoma" w:hAnsi="Tahoma" w:cs="Tahoma"/>
                <w:sz w:val="22"/>
                <w:szCs w:val="22"/>
              </w:rPr>
              <w:t xml:space="preserve">Les épreuves dont le numéro est dans les 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F906D2">
              <w:rPr>
                <w:rFonts w:ascii="Tahoma" w:hAnsi="Tahoma" w:cs="Tahoma"/>
                <w:sz w:val="22"/>
                <w:szCs w:val="22"/>
              </w:rPr>
              <w:t xml:space="preserve">00 sont réservées aux nageurs de 11 et 12 ans. Toutes les épreuves de la série 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F906D2">
              <w:rPr>
                <w:rFonts w:ascii="Tahoma" w:hAnsi="Tahoma" w:cs="Tahoma"/>
                <w:sz w:val="22"/>
                <w:szCs w:val="22"/>
              </w:rPr>
              <w:t>00 sont des finales par le temps.</w:t>
            </w:r>
          </w:p>
          <w:p w14:paraId="3BBB3ED1" w14:textId="77777777" w:rsidR="000B1726" w:rsidRPr="00F906D2" w:rsidRDefault="000B1726" w:rsidP="0023492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965AC5F" w14:textId="77777777" w:rsidR="001C7689" w:rsidRPr="00F906D2" w:rsidRDefault="001C7689" w:rsidP="0023492D">
            <w:pPr>
              <w:rPr>
                <w:rFonts w:ascii="Tahoma" w:hAnsi="Tahoma" w:cs="Tahoma"/>
                <w:sz w:val="22"/>
                <w:szCs w:val="22"/>
              </w:rPr>
            </w:pPr>
            <w:r w:rsidRPr="00F906D2">
              <w:rPr>
                <w:rFonts w:ascii="Tahoma" w:hAnsi="Tahoma" w:cs="Tahoma"/>
                <w:sz w:val="22"/>
                <w:szCs w:val="22"/>
              </w:rPr>
              <w:t>Les épreuves de</w:t>
            </w:r>
            <w:r w:rsidR="00234DB8">
              <w:rPr>
                <w:rFonts w:ascii="Tahoma" w:hAnsi="Tahoma" w:cs="Tahoma"/>
                <w:sz w:val="22"/>
                <w:szCs w:val="22"/>
              </w:rPr>
              <w:t xml:space="preserve"> 400 libre, 400 QNI,</w:t>
            </w:r>
            <w:r w:rsidRPr="00F906D2">
              <w:rPr>
                <w:rFonts w:ascii="Tahoma" w:hAnsi="Tahoma" w:cs="Tahoma"/>
                <w:sz w:val="22"/>
                <w:szCs w:val="22"/>
              </w:rPr>
              <w:t xml:space="preserve"> 800 libre, 1500 libre sont des épreuves contre la montre</w:t>
            </w:r>
            <w:r w:rsidR="005071DD">
              <w:rPr>
                <w:rFonts w:ascii="Tahoma" w:hAnsi="Tahoma" w:cs="Tahoma"/>
                <w:sz w:val="22"/>
                <w:szCs w:val="22"/>
              </w:rPr>
              <w:t xml:space="preserve">. Les épreuves de 800 libre et 1500 libre </w:t>
            </w:r>
            <w:r w:rsidR="00914772" w:rsidRPr="00F906D2">
              <w:rPr>
                <w:rFonts w:ascii="Tahoma" w:hAnsi="Tahoma" w:cs="Tahoma"/>
                <w:sz w:val="22"/>
                <w:szCs w:val="22"/>
              </w:rPr>
              <w:t>seront nagées du plus vite au plus lent</w:t>
            </w:r>
            <w:r w:rsidRPr="00F906D2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6C92872F" w14:textId="77777777" w:rsidR="002F0AEF" w:rsidRPr="00F906D2" w:rsidRDefault="002F0AEF" w:rsidP="0023492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C590BA3" w14:textId="23565B5B" w:rsidR="00CE6F83" w:rsidRDefault="002F0AEF" w:rsidP="0023492D">
            <w:pPr>
              <w:rPr>
                <w:rFonts w:ascii="Tahoma" w:hAnsi="Tahoma" w:cs="Tahoma"/>
                <w:sz w:val="22"/>
                <w:szCs w:val="22"/>
              </w:rPr>
            </w:pPr>
            <w:r w:rsidRPr="00F906D2">
              <w:rPr>
                <w:rFonts w:ascii="Tahoma" w:hAnsi="Tahoma" w:cs="Tahoma"/>
                <w:sz w:val="22"/>
                <w:szCs w:val="22"/>
              </w:rPr>
              <w:t>Les épreuves de 800 libre et 1500 libre</w:t>
            </w:r>
            <w:r w:rsidR="008F5524">
              <w:rPr>
                <w:rFonts w:ascii="Tahoma" w:hAnsi="Tahoma" w:cs="Tahoma"/>
                <w:sz w:val="22"/>
                <w:szCs w:val="22"/>
              </w:rPr>
              <w:t xml:space="preserve"> 13 ans et +</w:t>
            </w:r>
            <w:r w:rsidRPr="00F906D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F5524">
              <w:rPr>
                <w:rFonts w:ascii="Tahoma" w:hAnsi="Tahoma" w:cs="Tahoma"/>
                <w:sz w:val="22"/>
                <w:szCs w:val="22"/>
              </w:rPr>
              <w:t>seront</w:t>
            </w:r>
            <w:r w:rsidR="000038D6">
              <w:rPr>
                <w:rFonts w:ascii="Tahoma" w:hAnsi="Tahoma" w:cs="Tahoma"/>
                <w:sz w:val="22"/>
                <w:szCs w:val="22"/>
              </w:rPr>
              <w:t xml:space="preserve"> nagées à 2 par couloirs. </w:t>
            </w:r>
            <w:r w:rsidR="00E24EDF">
              <w:rPr>
                <w:rFonts w:ascii="Tahoma" w:hAnsi="Tahoma" w:cs="Tahoma"/>
                <w:sz w:val="22"/>
                <w:szCs w:val="22"/>
              </w:rPr>
              <w:t>Les séries seront nagées en alternance par épreuve et sexe, soit 1 vague de 800 dames, 1 vague de 800 hommes, 1 vague de 1500 dames et 1 vague de 1500 hommes, et ainsi de suite.</w:t>
            </w:r>
          </w:p>
          <w:p w14:paraId="015B7365" w14:textId="77777777" w:rsidR="00BA2A5F" w:rsidRDefault="00BA2A5F" w:rsidP="0023492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C669227" w14:textId="77777777" w:rsidR="00E67C9B" w:rsidRPr="00F906D2" w:rsidRDefault="00CE6F83" w:rsidP="0023492D">
            <w:pPr>
              <w:rPr>
                <w:rFonts w:ascii="Tahoma" w:hAnsi="Tahoma" w:cs="Tahoma"/>
                <w:sz w:val="22"/>
                <w:szCs w:val="22"/>
              </w:rPr>
            </w:pPr>
            <w:r w:rsidRPr="00CE6F83">
              <w:rPr>
                <w:rFonts w:ascii="Tahoma" w:hAnsi="Tahoma" w:cs="Tahoma"/>
                <w:sz w:val="22"/>
                <w:szCs w:val="22"/>
              </w:rPr>
              <w:t>Les 800 et 1500 libre 11-12 ans se nageront 1 nageur par couloir seulement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7601BF4D" w14:textId="77777777" w:rsidR="002F0AEF" w:rsidRPr="00F906D2" w:rsidRDefault="002F0AEF" w:rsidP="0023492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C14F036" w14:textId="77777777" w:rsidR="001C7689" w:rsidRPr="00F906D2" w:rsidRDefault="001C7689" w:rsidP="0023492D">
            <w:pPr>
              <w:rPr>
                <w:rFonts w:ascii="Tahoma" w:hAnsi="Tahoma" w:cs="Tahoma"/>
                <w:sz w:val="22"/>
                <w:szCs w:val="22"/>
              </w:rPr>
            </w:pPr>
            <w:r w:rsidRPr="00F906D2">
              <w:rPr>
                <w:rFonts w:ascii="Tahoma" w:hAnsi="Tahoma" w:cs="Tahoma"/>
                <w:sz w:val="22"/>
                <w:szCs w:val="22"/>
              </w:rPr>
              <w:t xml:space="preserve">Lors des </w:t>
            </w:r>
            <w:r w:rsidR="009B5ADA" w:rsidRPr="00F906D2">
              <w:rPr>
                <w:rFonts w:ascii="Tahoma" w:hAnsi="Tahoma" w:cs="Tahoma"/>
                <w:sz w:val="22"/>
                <w:szCs w:val="22"/>
              </w:rPr>
              <w:t>séries éliminatoires</w:t>
            </w:r>
            <w:r w:rsidRPr="00F906D2">
              <w:rPr>
                <w:rFonts w:ascii="Tahoma" w:hAnsi="Tahoma" w:cs="Tahoma"/>
                <w:sz w:val="22"/>
                <w:szCs w:val="22"/>
              </w:rPr>
              <w:t xml:space="preserve"> toutes les épreuves seront nagées s</w:t>
            </w:r>
            <w:r w:rsidR="00F906D2" w:rsidRPr="00F906D2">
              <w:rPr>
                <w:rFonts w:ascii="Tahoma" w:hAnsi="Tahoma" w:cs="Tahoma"/>
                <w:sz w:val="22"/>
                <w:szCs w:val="22"/>
              </w:rPr>
              <w:t>e</w:t>
            </w:r>
            <w:r w:rsidRPr="00F906D2">
              <w:rPr>
                <w:rFonts w:ascii="Tahoma" w:hAnsi="Tahoma" w:cs="Tahoma"/>
                <w:sz w:val="22"/>
                <w:szCs w:val="22"/>
              </w:rPr>
              <w:t>nior.</w:t>
            </w:r>
          </w:p>
          <w:p w14:paraId="0A5013D3" w14:textId="77777777" w:rsidR="002F0AEF" w:rsidRPr="00F906D2" w:rsidRDefault="002F0AEF" w:rsidP="0023492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D152EB7" w14:textId="77777777" w:rsidR="002F0AEF" w:rsidRPr="00F906D2" w:rsidRDefault="002F0AEF" w:rsidP="0023492D">
            <w:pPr>
              <w:rPr>
                <w:rFonts w:ascii="Tahoma" w:hAnsi="Tahoma" w:cs="Tahoma"/>
                <w:sz w:val="22"/>
                <w:szCs w:val="22"/>
              </w:rPr>
            </w:pPr>
            <w:r w:rsidRPr="00F906D2">
              <w:rPr>
                <w:rFonts w:ascii="Tahoma" w:hAnsi="Tahoma" w:cs="Tahoma"/>
                <w:sz w:val="22"/>
                <w:szCs w:val="22"/>
              </w:rPr>
              <w:t>Il y aura des finales A pour toutes les épreuves</w:t>
            </w:r>
            <w:r w:rsidR="005B524A" w:rsidRPr="00F906D2">
              <w:rPr>
                <w:rFonts w:ascii="Tahoma" w:hAnsi="Tahoma" w:cs="Tahoma"/>
                <w:sz w:val="22"/>
                <w:szCs w:val="22"/>
              </w:rPr>
              <w:t xml:space="preserve"> des séries </w:t>
            </w:r>
            <w:r w:rsidR="00D309B8">
              <w:rPr>
                <w:rFonts w:ascii="Tahoma" w:hAnsi="Tahoma" w:cs="Tahoma"/>
                <w:sz w:val="22"/>
                <w:szCs w:val="22"/>
              </w:rPr>
              <w:t>1</w:t>
            </w:r>
            <w:r w:rsidR="00F906D2" w:rsidRPr="00F906D2">
              <w:rPr>
                <w:rFonts w:ascii="Tahoma" w:hAnsi="Tahoma" w:cs="Tahoma"/>
                <w:sz w:val="22"/>
                <w:szCs w:val="22"/>
              </w:rPr>
              <w:t>00</w:t>
            </w:r>
            <w:r w:rsidRPr="00F906D2">
              <w:rPr>
                <w:rFonts w:ascii="Tahoma" w:hAnsi="Tahoma" w:cs="Tahoma"/>
                <w:sz w:val="22"/>
                <w:szCs w:val="22"/>
              </w:rPr>
              <w:t xml:space="preserve">, sauf pour les </w:t>
            </w:r>
            <w:r w:rsidR="00D309B8">
              <w:rPr>
                <w:rFonts w:ascii="Tahoma" w:hAnsi="Tahoma" w:cs="Tahoma"/>
                <w:sz w:val="22"/>
                <w:szCs w:val="22"/>
              </w:rPr>
              <w:t xml:space="preserve">400 QNI, </w:t>
            </w:r>
            <w:r w:rsidR="007D5B02">
              <w:rPr>
                <w:rFonts w:ascii="Tahoma" w:hAnsi="Tahoma" w:cs="Tahoma"/>
                <w:sz w:val="22"/>
                <w:szCs w:val="22"/>
              </w:rPr>
              <w:t xml:space="preserve">et </w:t>
            </w:r>
            <w:r w:rsidR="00D309B8">
              <w:rPr>
                <w:rFonts w:ascii="Tahoma" w:hAnsi="Tahoma" w:cs="Tahoma"/>
                <w:sz w:val="22"/>
                <w:szCs w:val="22"/>
              </w:rPr>
              <w:t xml:space="preserve">400, </w:t>
            </w:r>
            <w:r w:rsidRPr="00F906D2">
              <w:rPr>
                <w:rFonts w:ascii="Tahoma" w:hAnsi="Tahoma" w:cs="Tahoma"/>
                <w:sz w:val="22"/>
                <w:szCs w:val="22"/>
              </w:rPr>
              <w:t xml:space="preserve">800 et 1500 libre. </w:t>
            </w:r>
          </w:p>
          <w:p w14:paraId="70ADEAA2" w14:textId="77777777" w:rsidR="002F0AEF" w:rsidRPr="00F906D2" w:rsidRDefault="002F0AEF" w:rsidP="0023492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B0F45FB" w14:textId="77777777" w:rsidR="0053578C" w:rsidRDefault="00D645DC" w:rsidP="0023492D">
            <w:pPr>
              <w:rPr>
                <w:rFonts w:ascii="Tahoma" w:hAnsi="Tahoma" w:cs="Tahoma"/>
                <w:sz w:val="22"/>
                <w:szCs w:val="22"/>
              </w:rPr>
            </w:pPr>
            <w:r w:rsidRPr="00F906D2">
              <w:rPr>
                <w:rFonts w:ascii="Tahoma" w:hAnsi="Tahoma" w:cs="Tahoma"/>
                <w:sz w:val="22"/>
                <w:szCs w:val="22"/>
              </w:rPr>
              <w:t>I</w:t>
            </w:r>
            <w:r w:rsidR="00B93500" w:rsidRPr="00F906D2">
              <w:rPr>
                <w:rFonts w:ascii="Tahoma" w:hAnsi="Tahoma" w:cs="Tahoma"/>
                <w:sz w:val="22"/>
                <w:szCs w:val="22"/>
              </w:rPr>
              <w:t>l y a 3 couloirs de 25m disponibles dans la piscine récréative pour l</w:t>
            </w:r>
            <w:r w:rsidR="00C358BE" w:rsidRPr="00F906D2">
              <w:rPr>
                <w:rFonts w:ascii="Tahoma" w:hAnsi="Tahoma" w:cs="Tahoma"/>
                <w:sz w:val="22"/>
                <w:szCs w:val="22"/>
              </w:rPr>
              <w:t>a récupération</w:t>
            </w:r>
            <w:r w:rsidR="00B93500" w:rsidRPr="00F906D2">
              <w:rPr>
                <w:rFonts w:ascii="Tahoma" w:hAnsi="Tahoma" w:cs="Tahoma"/>
                <w:sz w:val="22"/>
                <w:szCs w:val="22"/>
              </w:rPr>
              <w:t xml:space="preserve"> durant la rencontre</w:t>
            </w:r>
            <w:r w:rsidR="00C358BE" w:rsidRPr="00F906D2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73FC9535" w14:textId="77777777" w:rsidR="0053578C" w:rsidRDefault="0053578C" w:rsidP="0023492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BF50917" w14:textId="3C6B66E6" w:rsidR="0053578C" w:rsidRDefault="0053578C" w:rsidP="0023492D">
            <w:pPr>
              <w:rPr>
                <w:rFonts w:ascii="Tahoma" w:hAnsi="Tahoma" w:cs="Tahoma"/>
                <w:sz w:val="22"/>
                <w:szCs w:val="22"/>
              </w:rPr>
            </w:pPr>
            <w:r w:rsidRPr="00312451">
              <w:rPr>
                <w:rFonts w:ascii="Tahoma" w:hAnsi="Tahoma" w:cs="Tahoma"/>
                <w:b/>
                <w:sz w:val="22"/>
                <w:szCs w:val="22"/>
              </w:rPr>
              <w:t>FORFAITS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DES </w:t>
            </w:r>
            <w:r w:rsidR="000038D6">
              <w:rPr>
                <w:rFonts w:ascii="Tahoma" w:hAnsi="Tahoma" w:cs="Tahoma"/>
                <w:b/>
                <w:sz w:val="22"/>
                <w:szCs w:val="22"/>
              </w:rPr>
              <w:t>PRÉLIMINAIRES</w:t>
            </w:r>
          </w:p>
          <w:p w14:paraId="6560B9FE" w14:textId="77777777" w:rsidR="000038D6" w:rsidRDefault="000038D6" w:rsidP="00034CF7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26A947E" w14:textId="61C889F0" w:rsidR="002D0316" w:rsidRPr="00F906D2" w:rsidRDefault="0053578C" w:rsidP="00034CF7">
            <w:pPr>
              <w:rPr>
                <w:rFonts w:ascii="Tahoma" w:hAnsi="Tahoma" w:cs="Tahoma"/>
                <w:sz w:val="22"/>
                <w:szCs w:val="22"/>
              </w:rPr>
            </w:pPr>
            <w:r w:rsidRPr="00342FC0">
              <w:rPr>
                <w:rFonts w:ascii="Tahoma" w:hAnsi="Tahoma" w:cs="Tahoma"/>
                <w:sz w:val="22"/>
                <w:szCs w:val="22"/>
              </w:rPr>
              <w:t>L</w:t>
            </w:r>
            <w:r>
              <w:rPr>
                <w:rFonts w:ascii="Tahoma" w:hAnsi="Tahoma" w:cs="Tahoma"/>
                <w:sz w:val="22"/>
                <w:szCs w:val="22"/>
              </w:rPr>
              <w:t xml:space="preserve">es forfaits devront être faits par écrit au commis de course 30 minutes avant le </w:t>
            </w:r>
            <w:r w:rsidR="007D4012">
              <w:rPr>
                <w:rFonts w:ascii="Tahoma" w:hAnsi="Tahoma" w:cs="Tahoma"/>
                <w:sz w:val="22"/>
                <w:szCs w:val="22"/>
              </w:rPr>
              <w:t>début</w:t>
            </w:r>
            <w:r>
              <w:rPr>
                <w:rFonts w:ascii="Tahoma" w:hAnsi="Tahoma" w:cs="Tahoma"/>
                <w:sz w:val="22"/>
                <w:szCs w:val="22"/>
              </w:rPr>
              <w:t xml:space="preserve"> de chaque session</w:t>
            </w:r>
            <w:r w:rsidR="00034CF7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720" w:type="dxa"/>
          </w:tcPr>
          <w:p w14:paraId="0DCF7726" w14:textId="77777777" w:rsidR="00561C8A" w:rsidRPr="00F906D2" w:rsidRDefault="00561C8A" w:rsidP="00BF65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40" w:type="dxa"/>
          </w:tcPr>
          <w:p w14:paraId="6B1AAA52" w14:textId="77777777" w:rsidR="00561C8A" w:rsidRPr="00F906D2" w:rsidRDefault="004559BA" w:rsidP="00BF6524">
            <w:pPr>
              <w:rPr>
                <w:rFonts w:ascii="Tahoma" w:hAnsi="Tahoma" w:cs="Tahoma"/>
                <w:b/>
                <w:sz w:val="22"/>
                <w:szCs w:val="22"/>
                <w:lang w:val="en-CA"/>
              </w:rPr>
            </w:pPr>
            <w:r w:rsidRPr="00F906D2">
              <w:rPr>
                <w:rFonts w:ascii="Tahoma" w:hAnsi="Tahoma" w:cs="Tahoma"/>
                <w:b/>
                <w:sz w:val="22"/>
                <w:szCs w:val="22"/>
                <w:lang w:val="en-CA"/>
              </w:rPr>
              <w:t>MEET FORMAT</w:t>
            </w:r>
          </w:p>
          <w:p w14:paraId="7904EA7F" w14:textId="77777777" w:rsidR="004559BA" w:rsidRPr="00F906D2" w:rsidRDefault="004559BA" w:rsidP="004559BA">
            <w:pPr>
              <w:rPr>
                <w:rFonts w:ascii="Tahoma" w:hAnsi="Tahoma" w:cs="Tahoma"/>
                <w:b/>
                <w:sz w:val="22"/>
                <w:szCs w:val="22"/>
                <w:lang w:val="en-CA"/>
              </w:rPr>
            </w:pPr>
          </w:p>
          <w:p w14:paraId="4CA4FAC1" w14:textId="77777777" w:rsidR="004559BA" w:rsidRPr="00F906D2" w:rsidRDefault="001C7689" w:rsidP="003D6ED0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  <w:r w:rsidRPr="00F906D2">
              <w:rPr>
                <w:rFonts w:ascii="Tahoma" w:hAnsi="Tahoma" w:cs="Tahoma"/>
                <w:sz w:val="22"/>
                <w:szCs w:val="22"/>
                <w:lang w:val="en-CA"/>
              </w:rPr>
              <w:t>Swimming Canada</w:t>
            </w:r>
            <w:r w:rsidR="004559BA" w:rsidRPr="00F906D2">
              <w:rPr>
                <w:rFonts w:ascii="Tahoma" w:hAnsi="Tahoma" w:cs="Tahoma"/>
                <w:sz w:val="22"/>
                <w:szCs w:val="22"/>
                <w:lang w:val="en-CA"/>
              </w:rPr>
              <w:t xml:space="preserve"> rules will govern this meet</w:t>
            </w:r>
            <w:r w:rsidRPr="00F906D2">
              <w:rPr>
                <w:rFonts w:ascii="Tahoma" w:hAnsi="Tahoma" w:cs="Tahoma"/>
                <w:sz w:val="22"/>
                <w:szCs w:val="22"/>
                <w:lang w:val="en-CA"/>
              </w:rPr>
              <w:t>.</w:t>
            </w:r>
          </w:p>
          <w:p w14:paraId="70349840" w14:textId="77777777" w:rsidR="001C7689" w:rsidRPr="00F906D2" w:rsidRDefault="001C7689" w:rsidP="003D6ED0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</w:p>
          <w:p w14:paraId="2CC1BCCC" w14:textId="77777777" w:rsidR="003D6ED0" w:rsidRPr="00F906D2" w:rsidRDefault="003D6ED0" w:rsidP="003D6ED0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</w:p>
          <w:p w14:paraId="1F74A72B" w14:textId="77777777" w:rsidR="005B524A" w:rsidRDefault="001C7689" w:rsidP="00E35390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  <w:r w:rsidRPr="00F906D2">
              <w:rPr>
                <w:rFonts w:ascii="Tahoma" w:hAnsi="Tahoma" w:cs="Tahoma"/>
                <w:sz w:val="22"/>
                <w:szCs w:val="22"/>
                <w:lang w:val="en-CA"/>
              </w:rPr>
              <w:t xml:space="preserve">There will be </w:t>
            </w:r>
            <w:r w:rsidR="004D28B9" w:rsidRPr="00F906D2">
              <w:rPr>
                <w:rFonts w:ascii="Tahoma" w:hAnsi="Tahoma" w:cs="Tahoma"/>
                <w:sz w:val="22"/>
                <w:szCs w:val="22"/>
                <w:lang w:val="en-CA"/>
              </w:rPr>
              <w:t>two</w:t>
            </w:r>
            <w:r w:rsidRPr="00F906D2">
              <w:rPr>
                <w:rFonts w:ascii="Tahoma" w:hAnsi="Tahoma" w:cs="Tahoma"/>
                <w:sz w:val="22"/>
                <w:szCs w:val="22"/>
                <w:lang w:val="en-CA"/>
              </w:rPr>
              <w:t xml:space="preserve"> different meets during the weekend:  </w:t>
            </w:r>
            <w:r w:rsidR="003C1EC6" w:rsidRPr="00F906D2">
              <w:rPr>
                <w:rFonts w:ascii="Tahoma" w:hAnsi="Tahoma" w:cs="Tahoma"/>
                <w:sz w:val="22"/>
                <w:szCs w:val="22"/>
                <w:lang w:val="en-CA"/>
              </w:rPr>
              <w:t xml:space="preserve">11-12 years old and </w:t>
            </w:r>
            <w:r w:rsidR="004B3FEF" w:rsidRPr="00F906D2">
              <w:rPr>
                <w:rFonts w:ascii="Tahoma" w:hAnsi="Tahoma" w:cs="Tahoma"/>
                <w:sz w:val="22"/>
                <w:szCs w:val="22"/>
                <w:lang w:val="en-CA"/>
              </w:rPr>
              <w:t>13</w:t>
            </w:r>
            <w:r w:rsidR="004D28B9" w:rsidRPr="00F906D2">
              <w:rPr>
                <w:rFonts w:ascii="Tahoma" w:hAnsi="Tahoma" w:cs="Tahoma"/>
                <w:sz w:val="22"/>
                <w:szCs w:val="22"/>
                <w:lang w:val="en-CA"/>
              </w:rPr>
              <w:t xml:space="preserve"> </w:t>
            </w:r>
            <w:r w:rsidR="002F7221" w:rsidRPr="00F906D2">
              <w:rPr>
                <w:rFonts w:ascii="Tahoma" w:hAnsi="Tahoma" w:cs="Tahoma"/>
                <w:sz w:val="22"/>
                <w:szCs w:val="22"/>
                <w:lang w:val="en-CA"/>
              </w:rPr>
              <w:t xml:space="preserve">years </w:t>
            </w:r>
            <w:r w:rsidR="004D28B9" w:rsidRPr="00F906D2">
              <w:rPr>
                <w:rFonts w:ascii="Tahoma" w:hAnsi="Tahoma" w:cs="Tahoma"/>
                <w:sz w:val="22"/>
                <w:szCs w:val="22"/>
                <w:lang w:val="en-CA"/>
              </w:rPr>
              <w:t>&amp; over</w:t>
            </w:r>
            <w:r w:rsidR="004B3FEF">
              <w:rPr>
                <w:rFonts w:ascii="Tahoma" w:hAnsi="Tahoma" w:cs="Tahoma"/>
                <w:sz w:val="22"/>
                <w:szCs w:val="22"/>
                <w:lang w:val="en-CA"/>
              </w:rPr>
              <w:t>.</w:t>
            </w:r>
          </w:p>
          <w:p w14:paraId="593DD3EB" w14:textId="77777777" w:rsidR="004B3FEF" w:rsidRPr="00F906D2" w:rsidRDefault="004B3FEF" w:rsidP="00E35390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</w:p>
          <w:p w14:paraId="33F7BA29" w14:textId="77777777" w:rsidR="003C1EC6" w:rsidRDefault="003C1EC6" w:rsidP="003C1EC6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  <w:r w:rsidRPr="00F906D2">
              <w:rPr>
                <w:rFonts w:ascii="Tahoma" w:hAnsi="Tahoma" w:cs="Tahoma"/>
                <w:sz w:val="22"/>
                <w:szCs w:val="22"/>
                <w:lang w:val="en-CA"/>
              </w:rPr>
              <w:t xml:space="preserve">Events in the </w:t>
            </w:r>
            <w:r>
              <w:rPr>
                <w:rFonts w:ascii="Tahoma" w:hAnsi="Tahoma" w:cs="Tahoma"/>
                <w:sz w:val="22"/>
                <w:szCs w:val="22"/>
                <w:lang w:val="en-CA"/>
              </w:rPr>
              <w:t>1</w:t>
            </w:r>
            <w:r w:rsidRPr="00F906D2">
              <w:rPr>
                <w:rFonts w:ascii="Tahoma" w:hAnsi="Tahoma" w:cs="Tahoma"/>
                <w:sz w:val="22"/>
                <w:szCs w:val="22"/>
                <w:lang w:val="en-CA"/>
              </w:rPr>
              <w:t xml:space="preserve">00 numbers are reserved for qualifiers aged 13 and over. </w:t>
            </w:r>
            <w:r>
              <w:rPr>
                <w:rFonts w:ascii="Tahoma" w:hAnsi="Tahoma" w:cs="Tahoma"/>
                <w:sz w:val="22"/>
                <w:szCs w:val="22"/>
                <w:lang w:val="en-CA"/>
              </w:rPr>
              <w:t xml:space="preserve">There will be </w:t>
            </w:r>
            <w:r w:rsidR="002C322E">
              <w:rPr>
                <w:rFonts w:ascii="Tahoma" w:hAnsi="Tahoma" w:cs="Tahoma"/>
                <w:sz w:val="22"/>
                <w:szCs w:val="22"/>
                <w:lang w:val="en-CA"/>
              </w:rPr>
              <w:t>4</w:t>
            </w:r>
            <w:r>
              <w:rPr>
                <w:rFonts w:ascii="Tahoma" w:hAnsi="Tahoma" w:cs="Tahoma"/>
                <w:sz w:val="22"/>
                <w:szCs w:val="22"/>
                <w:lang w:val="en-CA"/>
              </w:rPr>
              <w:t xml:space="preserve"> categories:  13</w:t>
            </w:r>
            <w:r w:rsidR="002C322E">
              <w:rPr>
                <w:rFonts w:ascii="Tahoma" w:hAnsi="Tahoma" w:cs="Tahoma"/>
                <w:sz w:val="22"/>
                <w:szCs w:val="22"/>
                <w:lang w:val="en-CA"/>
              </w:rPr>
              <w:t xml:space="preserve">, </w:t>
            </w:r>
            <w:r>
              <w:rPr>
                <w:rFonts w:ascii="Tahoma" w:hAnsi="Tahoma" w:cs="Tahoma"/>
                <w:sz w:val="22"/>
                <w:szCs w:val="22"/>
                <w:lang w:val="en-CA"/>
              </w:rPr>
              <w:t xml:space="preserve">14, 15 </w:t>
            </w:r>
            <w:r w:rsidR="002C322E">
              <w:rPr>
                <w:rFonts w:ascii="Tahoma" w:hAnsi="Tahoma" w:cs="Tahoma"/>
                <w:sz w:val="22"/>
                <w:szCs w:val="22"/>
                <w:lang w:val="en-CA"/>
              </w:rPr>
              <w:t xml:space="preserve">and 16 </w:t>
            </w:r>
            <w:r>
              <w:rPr>
                <w:rFonts w:ascii="Tahoma" w:hAnsi="Tahoma" w:cs="Tahoma"/>
                <w:sz w:val="22"/>
                <w:szCs w:val="22"/>
                <w:lang w:val="en-CA"/>
              </w:rPr>
              <w:t>&amp; over.</w:t>
            </w:r>
          </w:p>
          <w:p w14:paraId="41AD7DED" w14:textId="77777777" w:rsidR="003C1EC6" w:rsidRDefault="003C1EC6" w:rsidP="003C1EC6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</w:p>
          <w:p w14:paraId="37C4CE6E" w14:textId="77777777" w:rsidR="00253DC1" w:rsidRDefault="00253DC1" w:rsidP="003C1EC6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</w:p>
          <w:p w14:paraId="143029EE" w14:textId="77777777" w:rsidR="0056472F" w:rsidRDefault="001C7689" w:rsidP="003D6ED0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  <w:r w:rsidRPr="00F906D2">
              <w:rPr>
                <w:rFonts w:ascii="Tahoma" w:hAnsi="Tahoma" w:cs="Tahoma"/>
                <w:sz w:val="22"/>
                <w:szCs w:val="22"/>
                <w:lang w:val="en-CA"/>
              </w:rPr>
              <w:t xml:space="preserve">Events in the </w:t>
            </w:r>
            <w:r w:rsidR="003C1EC6">
              <w:rPr>
                <w:rFonts w:ascii="Tahoma" w:hAnsi="Tahoma" w:cs="Tahoma"/>
                <w:sz w:val="22"/>
                <w:szCs w:val="22"/>
                <w:lang w:val="en-CA"/>
              </w:rPr>
              <w:t>2</w:t>
            </w:r>
            <w:r w:rsidR="003C1EC6" w:rsidRPr="00F906D2">
              <w:rPr>
                <w:rFonts w:ascii="Tahoma" w:hAnsi="Tahoma" w:cs="Tahoma"/>
                <w:sz w:val="22"/>
                <w:szCs w:val="22"/>
                <w:lang w:val="en-CA"/>
              </w:rPr>
              <w:t xml:space="preserve">00 </w:t>
            </w:r>
            <w:r w:rsidRPr="00F906D2">
              <w:rPr>
                <w:rFonts w:ascii="Tahoma" w:hAnsi="Tahoma" w:cs="Tahoma"/>
                <w:sz w:val="22"/>
                <w:szCs w:val="22"/>
                <w:lang w:val="en-CA"/>
              </w:rPr>
              <w:t xml:space="preserve">numbers are reserved </w:t>
            </w:r>
            <w:r w:rsidR="00B72646" w:rsidRPr="00F906D2">
              <w:rPr>
                <w:rFonts w:ascii="Tahoma" w:hAnsi="Tahoma" w:cs="Tahoma"/>
                <w:sz w:val="22"/>
                <w:szCs w:val="22"/>
                <w:lang w:val="en-CA"/>
              </w:rPr>
              <w:t>for qualifiers</w:t>
            </w:r>
            <w:r w:rsidR="00E35390" w:rsidRPr="00F906D2">
              <w:rPr>
                <w:rFonts w:ascii="Tahoma" w:hAnsi="Tahoma" w:cs="Tahoma"/>
                <w:sz w:val="22"/>
                <w:szCs w:val="22"/>
                <w:lang w:val="en-CA"/>
              </w:rPr>
              <w:t xml:space="preserve"> aged </w:t>
            </w:r>
            <w:r w:rsidR="002F7221" w:rsidRPr="00F906D2">
              <w:rPr>
                <w:rFonts w:ascii="Tahoma" w:hAnsi="Tahoma" w:cs="Tahoma"/>
                <w:sz w:val="22"/>
                <w:szCs w:val="22"/>
                <w:lang w:val="en-CA"/>
              </w:rPr>
              <w:t>11</w:t>
            </w:r>
            <w:r w:rsidR="003C1EC6">
              <w:rPr>
                <w:rFonts w:ascii="Tahoma" w:hAnsi="Tahoma" w:cs="Tahoma"/>
                <w:sz w:val="22"/>
                <w:szCs w:val="22"/>
                <w:lang w:val="en-CA"/>
              </w:rPr>
              <w:t>-</w:t>
            </w:r>
            <w:r w:rsidR="002F7221" w:rsidRPr="00F906D2">
              <w:rPr>
                <w:rFonts w:ascii="Tahoma" w:hAnsi="Tahoma" w:cs="Tahoma"/>
                <w:sz w:val="22"/>
                <w:szCs w:val="22"/>
                <w:lang w:val="en-CA"/>
              </w:rPr>
              <w:t>12 years</w:t>
            </w:r>
            <w:r w:rsidRPr="00F906D2">
              <w:rPr>
                <w:rFonts w:ascii="Tahoma" w:hAnsi="Tahoma" w:cs="Tahoma"/>
                <w:sz w:val="22"/>
                <w:szCs w:val="22"/>
                <w:lang w:val="en-CA"/>
              </w:rPr>
              <w:t>.</w:t>
            </w:r>
            <w:r w:rsidR="00924956" w:rsidRPr="00F906D2">
              <w:rPr>
                <w:rFonts w:ascii="Tahoma" w:hAnsi="Tahoma" w:cs="Tahoma"/>
                <w:sz w:val="22"/>
                <w:szCs w:val="22"/>
                <w:lang w:val="en-CA"/>
              </w:rPr>
              <w:t xml:space="preserve"> All event</w:t>
            </w:r>
            <w:r w:rsidR="00E35390" w:rsidRPr="00F906D2">
              <w:rPr>
                <w:rFonts w:ascii="Tahoma" w:hAnsi="Tahoma" w:cs="Tahoma"/>
                <w:sz w:val="22"/>
                <w:szCs w:val="22"/>
                <w:lang w:val="en-CA"/>
              </w:rPr>
              <w:t>s</w:t>
            </w:r>
            <w:r w:rsidR="00924956" w:rsidRPr="00F906D2">
              <w:rPr>
                <w:rFonts w:ascii="Tahoma" w:hAnsi="Tahoma" w:cs="Tahoma"/>
                <w:sz w:val="22"/>
                <w:szCs w:val="22"/>
                <w:lang w:val="en-CA"/>
              </w:rPr>
              <w:t xml:space="preserve"> in the </w:t>
            </w:r>
            <w:r w:rsidR="003C1EC6">
              <w:rPr>
                <w:rFonts w:ascii="Tahoma" w:hAnsi="Tahoma" w:cs="Tahoma"/>
                <w:sz w:val="22"/>
                <w:szCs w:val="22"/>
                <w:lang w:val="en-CA"/>
              </w:rPr>
              <w:t>2</w:t>
            </w:r>
            <w:r w:rsidR="003C1EC6" w:rsidRPr="00F906D2">
              <w:rPr>
                <w:rFonts w:ascii="Tahoma" w:hAnsi="Tahoma" w:cs="Tahoma"/>
                <w:sz w:val="22"/>
                <w:szCs w:val="22"/>
                <w:lang w:val="en-CA"/>
              </w:rPr>
              <w:t xml:space="preserve">00 </w:t>
            </w:r>
            <w:r w:rsidR="00924956" w:rsidRPr="00F906D2">
              <w:rPr>
                <w:rFonts w:ascii="Tahoma" w:hAnsi="Tahoma" w:cs="Tahoma"/>
                <w:sz w:val="22"/>
                <w:szCs w:val="22"/>
                <w:lang w:val="en-CA"/>
              </w:rPr>
              <w:t>series are time finals.</w:t>
            </w:r>
            <w:r w:rsidR="00E35390" w:rsidRPr="00F906D2">
              <w:rPr>
                <w:rFonts w:ascii="Tahoma" w:hAnsi="Tahoma" w:cs="Tahoma"/>
                <w:sz w:val="22"/>
                <w:szCs w:val="22"/>
                <w:lang w:val="en-CA"/>
              </w:rPr>
              <w:t xml:space="preserve"> </w:t>
            </w:r>
          </w:p>
          <w:p w14:paraId="16C54C61" w14:textId="77777777" w:rsidR="0056472F" w:rsidRDefault="0056472F" w:rsidP="003D6ED0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</w:p>
          <w:p w14:paraId="2A0FF291" w14:textId="77777777" w:rsidR="0056472F" w:rsidRDefault="0056472F" w:rsidP="003D6ED0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</w:p>
          <w:p w14:paraId="40D96989" w14:textId="77777777" w:rsidR="00F906D2" w:rsidRPr="00F906D2" w:rsidRDefault="007D5B02" w:rsidP="003D6ED0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sz w:val="22"/>
                <w:szCs w:val="22"/>
                <w:lang w:val="en-CA"/>
              </w:rPr>
              <w:t xml:space="preserve">The 400 free, 400 IM, </w:t>
            </w:r>
            <w:r w:rsidR="0056472F">
              <w:rPr>
                <w:rFonts w:ascii="Tahoma" w:hAnsi="Tahoma" w:cs="Tahoma"/>
                <w:sz w:val="22"/>
                <w:szCs w:val="22"/>
                <w:lang w:val="en-CA"/>
              </w:rPr>
              <w:t>800 free and 15</w:t>
            </w:r>
            <w:r w:rsidRPr="00F906D2">
              <w:rPr>
                <w:rFonts w:ascii="Tahoma" w:hAnsi="Tahoma" w:cs="Tahoma"/>
                <w:sz w:val="22"/>
                <w:szCs w:val="22"/>
                <w:lang w:val="en-CA"/>
              </w:rPr>
              <w:t>00 free will be time final events</w:t>
            </w:r>
            <w:r w:rsidR="005071DD">
              <w:rPr>
                <w:rFonts w:ascii="Tahoma" w:hAnsi="Tahoma" w:cs="Tahoma"/>
                <w:sz w:val="22"/>
                <w:szCs w:val="22"/>
                <w:lang w:val="en-CA"/>
              </w:rPr>
              <w:t xml:space="preserve">. The 800 free and the 1500 free will be </w:t>
            </w:r>
            <w:r w:rsidR="00253DC1" w:rsidRPr="00F906D2">
              <w:rPr>
                <w:rFonts w:ascii="Tahoma" w:hAnsi="Tahoma" w:cs="Tahoma"/>
                <w:sz w:val="22"/>
                <w:szCs w:val="22"/>
                <w:lang w:val="en-CA"/>
              </w:rPr>
              <w:t>swum</w:t>
            </w:r>
            <w:r w:rsidRPr="00F906D2">
              <w:rPr>
                <w:rFonts w:ascii="Tahoma" w:hAnsi="Tahoma" w:cs="Tahoma"/>
                <w:sz w:val="22"/>
                <w:szCs w:val="22"/>
                <w:lang w:val="en-CA"/>
              </w:rPr>
              <w:t xml:space="preserve"> fastest to </w:t>
            </w:r>
            <w:r w:rsidR="0056472F" w:rsidRPr="00F906D2">
              <w:rPr>
                <w:rFonts w:ascii="Tahoma" w:hAnsi="Tahoma" w:cs="Tahoma"/>
                <w:sz w:val="22"/>
                <w:szCs w:val="22"/>
                <w:lang w:val="en-CA"/>
              </w:rPr>
              <w:t>slowest</w:t>
            </w:r>
            <w:r w:rsidR="0056472F">
              <w:rPr>
                <w:rFonts w:ascii="Tahoma" w:hAnsi="Tahoma" w:cs="Tahoma"/>
                <w:sz w:val="22"/>
                <w:szCs w:val="22"/>
                <w:lang w:val="en-CA"/>
              </w:rPr>
              <w:t xml:space="preserve">. </w:t>
            </w:r>
          </w:p>
          <w:p w14:paraId="6FB283D5" w14:textId="77777777" w:rsidR="00F906D2" w:rsidRDefault="00F906D2" w:rsidP="003D6ED0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</w:p>
          <w:p w14:paraId="2E788521" w14:textId="77777777" w:rsidR="0056472F" w:rsidRPr="00F906D2" w:rsidRDefault="0056472F" w:rsidP="003D6ED0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</w:p>
          <w:p w14:paraId="42C9268E" w14:textId="1A9C5E50" w:rsidR="00E24EDF" w:rsidRDefault="00CE6F83" w:rsidP="003D6ED0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sz w:val="22"/>
                <w:szCs w:val="22"/>
                <w:lang w:val="en-CA"/>
              </w:rPr>
              <w:t>The 13 &amp; over</w:t>
            </w:r>
            <w:r w:rsidR="002F0AEF" w:rsidRPr="00F906D2">
              <w:rPr>
                <w:rFonts w:ascii="Tahoma" w:hAnsi="Tahoma" w:cs="Tahoma"/>
                <w:sz w:val="22"/>
                <w:szCs w:val="22"/>
                <w:lang w:val="en-CA"/>
              </w:rPr>
              <w:t xml:space="preserve"> 800 free</w:t>
            </w:r>
            <w:r w:rsidR="00E35390" w:rsidRPr="00F906D2">
              <w:rPr>
                <w:rFonts w:ascii="Tahoma" w:hAnsi="Tahoma" w:cs="Tahoma"/>
                <w:sz w:val="22"/>
                <w:szCs w:val="22"/>
                <w:lang w:val="en-CA"/>
              </w:rPr>
              <w:t>,</w:t>
            </w:r>
            <w:r>
              <w:rPr>
                <w:rFonts w:ascii="Tahoma" w:hAnsi="Tahoma" w:cs="Tahoma"/>
                <w:sz w:val="22"/>
                <w:szCs w:val="22"/>
                <w:lang w:val="en-CA"/>
              </w:rPr>
              <w:t xml:space="preserve"> &amp; 1500 free </w:t>
            </w:r>
            <w:r w:rsidR="008F5524">
              <w:rPr>
                <w:rFonts w:ascii="Tahoma" w:hAnsi="Tahoma" w:cs="Tahoma"/>
                <w:sz w:val="22"/>
                <w:szCs w:val="22"/>
                <w:lang w:val="en-CA"/>
              </w:rPr>
              <w:t>will</w:t>
            </w:r>
            <w:r>
              <w:rPr>
                <w:rFonts w:ascii="Tahoma" w:hAnsi="Tahoma" w:cs="Tahoma"/>
                <w:sz w:val="22"/>
                <w:szCs w:val="22"/>
                <w:lang w:val="en-CA"/>
              </w:rPr>
              <w:t xml:space="preserve"> be swa</w:t>
            </w:r>
            <w:r w:rsidR="002F0AEF" w:rsidRPr="00F906D2">
              <w:rPr>
                <w:rFonts w:ascii="Tahoma" w:hAnsi="Tahoma" w:cs="Tahoma"/>
                <w:sz w:val="22"/>
                <w:szCs w:val="22"/>
                <w:lang w:val="en-CA"/>
              </w:rPr>
              <w:t>m 2 per lane</w:t>
            </w:r>
            <w:r w:rsidR="000038D6">
              <w:rPr>
                <w:rFonts w:ascii="Tahoma" w:hAnsi="Tahoma" w:cs="Tahoma"/>
                <w:sz w:val="22"/>
                <w:szCs w:val="22"/>
                <w:lang w:val="en-CA"/>
              </w:rPr>
              <w:t>.</w:t>
            </w:r>
            <w:r w:rsidR="00E24EDF">
              <w:rPr>
                <w:rFonts w:ascii="Tahoma" w:hAnsi="Tahoma" w:cs="Tahoma"/>
                <w:sz w:val="22"/>
                <w:szCs w:val="22"/>
                <w:lang w:val="en-CA"/>
              </w:rPr>
              <w:t xml:space="preserve"> Heats will alternate between distance and gender, as such: 1 heat of 800 ladies, 1 heat of 800 men, 1 heat of 1500 ladies, 1 heat of 1500 men, and so on.</w:t>
            </w:r>
          </w:p>
          <w:p w14:paraId="7BDAE585" w14:textId="77777777" w:rsidR="00E24EDF" w:rsidRDefault="00E24EDF" w:rsidP="003D6ED0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  <w:bookmarkStart w:id="0" w:name="_GoBack"/>
            <w:bookmarkEnd w:id="0"/>
          </w:p>
          <w:p w14:paraId="43A79866" w14:textId="77777777" w:rsidR="000038D6" w:rsidRDefault="000038D6" w:rsidP="003D6ED0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</w:p>
          <w:p w14:paraId="01339D8C" w14:textId="55694C79" w:rsidR="002F0AEF" w:rsidRPr="00F906D2" w:rsidRDefault="00CE6F83" w:rsidP="003D6ED0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sz w:val="22"/>
                <w:szCs w:val="22"/>
                <w:lang w:val="en-CA"/>
              </w:rPr>
              <w:t xml:space="preserve">The 11-12 800 &amp; 1500 free will be swam 1 per lane. </w:t>
            </w:r>
          </w:p>
          <w:p w14:paraId="342FA760" w14:textId="77777777" w:rsidR="00CE6F83" w:rsidRPr="00F906D2" w:rsidRDefault="00CE6F83" w:rsidP="003D6ED0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</w:p>
          <w:p w14:paraId="2334EB77" w14:textId="77777777" w:rsidR="001C7689" w:rsidRPr="00F906D2" w:rsidRDefault="001C7689" w:rsidP="003D6ED0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  <w:r w:rsidRPr="00F906D2">
              <w:rPr>
                <w:rFonts w:ascii="Tahoma" w:hAnsi="Tahoma" w:cs="Tahoma"/>
                <w:sz w:val="22"/>
                <w:szCs w:val="22"/>
                <w:lang w:val="en-CA"/>
              </w:rPr>
              <w:t>For heats, all events will be seeded senior.</w:t>
            </w:r>
          </w:p>
          <w:p w14:paraId="4039EE30" w14:textId="77777777" w:rsidR="001C7689" w:rsidRPr="00F906D2" w:rsidRDefault="001C7689" w:rsidP="001C7689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</w:p>
          <w:p w14:paraId="0973813E" w14:textId="77777777" w:rsidR="00924956" w:rsidRPr="00F906D2" w:rsidRDefault="00924956" w:rsidP="001C7689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</w:p>
          <w:p w14:paraId="2F31E291" w14:textId="77777777" w:rsidR="002F0AEF" w:rsidRPr="00F906D2" w:rsidRDefault="002F0AEF" w:rsidP="001C7689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  <w:r w:rsidRPr="00F906D2">
              <w:rPr>
                <w:rFonts w:ascii="Tahoma" w:hAnsi="Tahoma" w:cs="Tahoma"/>
                <w:sz w:val="22"/>
                <w:szCs w:val="22"/>
                <w:lang w:val="en-CA"/>
              </w:rPr>
              <w:t xml:space="preserve">There will be A finals for all </w:t>
            </w:r>
            <w:r w:rsidR="007D5B02">
              <w:rPr>
                <w:rFonts w:ascii="Tahoma" w:hAnsi="Tahoma" w:cs="Tahoma"/>
                <w:sz w:val="22"/>
                <w:szCs w:val="22"/>
                <w:lang w:val="en-CA"/>
              </w:rPr>
              <w:t>1</w:t>
            </w:r>
            <w:r w:rsidR="007D5B02" w:rsidRPr="00F906D2">
              <w:rPr>
                <w:rFonts w:ascii="Tahoma" w:hAnsi="Tahoma" w:cs="Tahoma"/>
                <w:sz w:val="22"/>
                <w:szCs w:val="22"/>
                <w:lang w:val="en-CA"/>
              </w:rPr>
              <w:t xml:space="preserve">00 </w:t>
            </w:r>
            <w:r w:rsidR="005B524A" w:rsidRPr="00F906D2">
              <w:rPr>
                <w:rFonts w:ascii="Tahoma" w:hAnsi="Tahoma" w:cs="Tahoma"/>
                <w:sz w:val="22"/>
                <w:szCs w:val="22"/>
                <w:lang w:val="en-CA"/>
              </w:rPr>
              <w:t xml:space="preserve">series of </w:t>
            </w:r>
            <w:r w:rsidRPr="00F906D2">
              <w:rPr>
                <w:rFonts w:ascii="Tahoma" w:hAnsi="Tahoma" w:cs="Tahoma"/>
                <w:sz w:val="22"/>
                <w:szCs w:val="22"/>
                <w:lang w:val="en-CA"/>
              </w:rPr>
              <w:t xml:space="preserve">events, except for the </w:t>
            </w:r>
            <w:r w:rsidR="007D5B02">
              <w:rPr>
                <w:rFonts w:ascii="Tahoma" w:hAnsi="Tahoma" w:cs="Tahoma"/>
                <w:sz w:val="22"/>
                <w:szCs w:val="22"/>
                <w:lang w:val="en-CA"/>
              </w:rPr>
              <w:t xml:space="preserve">400 IM, and the 400, </w:t>
            </w:r>
            <w:r w:rsidRPr="00F906D2">
              <w:rPr>
                <w:rFonts w:ascii="Tahoma" w:hAnsi="Tahoma" w:cs="Tahoma"/>
                <w:sz w:val="22"/>
                <w:szCs w:val="22"/>
                <w:lang w:val="en-CA"/>
              </w:rPr>
              <w:t>800 and 1500 free.</w:t>
            </w:r>
          </w:p>
          <w:p w14:paraId="27CDB39D" w14:textId="77777777" w:rsidR="002F0AEF" w:rsidRPr="00F906D2" w:rsidRDefault="002F0AEF" w:rsidP="001C7689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</w:p>
          <w:p w14:paraId="197046D5" w14:textId="77777777" w:rsidR="002D0316" w:rsidRDefault="00B93500" w:rsidP="00BF6524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  <w:r w:rsidRPr="00F906D2">
              <w:rPr>
                <w:rFonts w:ascii="Tahoma" w:hAnsi="Tahoma" w:cs="Tahoma"/>
                <w:sz w:val="22"/>
                <w:szCs w:val="22"/>
                <w:lang w:val="en-CA"/>
              </w:rPr>
              <w:t xml:space="preserve">There are 3 </w:t>
            </w:r>
            <w:r w:rsidR="00CE343C" w:rsidRPr="00F906D2">
              <w:rPr>
                <w:rFonts w:ascii="Tahoma" w:hAnsi="Tahoma" w:cs="Tahoma"/>
                <w:sz w:val="22"/>
                <w:szCs w:val="22"/>
                <w:lang w:val="en-CA"/>
              </w:rPr>
              <w:t xml:space="preserve">25m </w:t>
            </w:r>
            <w:r w:rsidRPr="00F906D2">
              <w:rPr>
                <w:rFonts w:ascii="Tahoma" w:hAnsi="Tahoma" w:cs="Tahoma"/>
                <w:sz w:val="22"/>
                <w:szCs w:val="22"/>
                <w:lang w:val="en-CA"/>
              </w:rPr>
              <w:t>lanes available for warm down during the meet in the recreational pool.</w:t>
            </w:r>
          </w:p>
          <w:p w14:paraId="035A2715" w14:textId="77777777" w:rsidR="0053578C" w:rsidRDefault="0053578C" w:rsidP="00BF6524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</w:p>
          <w:p w14:paraId="349A11F8" w14:textId="4A8438E4" w:rsidR="0053578C" w:rsidRDefault="0053578C" w:rsidP="00BF6524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342FC0">
              <w:rPr>
                <w:rFonts w:ascii="Tahoma" w:hAnsi="Tahoma" w:cs="Tahoma"/>
                <w:b/>
                <w:sz w:val="22"/>
                <w:szCs w:val="22"/>
                <w:lang w:val="en-GB"/>
              </w:rPr>
              <w:t>SCRATCHES</w:t>
            </w: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FOR </w:t>
            </w:r>
            <w:r w:rsidR="000038D6">
              <w:rPr>
                <w:rFonts w:ascii="Tahoma" w:hAnsi="Tahoma" w:cs="Tahoma"/>
                <w:b/>
                <w:sz w:val="22"/>
                <w:szCs w:val="22"/>
                <w:lang w:val="en-GB"/>
              </w:rPr>
              <w:t>PRELIMS</w:t>
            </w:r>
          </w:p>
          <w:p w14:paraId="1564DB1B" w14:textId="77777777" w:rsidR="000038D6" w:rsidRDefault="000038D6" w:rsidP="00BF6524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  <w:p w14:paraId="15B0198F" w14:textId="77777777" w:rsidR="0053578C" w:rsidRPr="00F906D2" w:rsidRDefault="0053578C" w:rsidP="00034CF7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Scratches shall be made, in writing, to the clerk of course 30 minutes</w:t>
            </w:r>
            <w:r w:rsidR="007D4012">
              <w:rPr>
                <w:rFonts w:ascii="Tahoma" w:hAnsi="Tahoma" w:cs="Tahoma"/>
                <w:sz w:val="22"/>
                <w:szCs w:val="22"/>
                <w:lang w:val="en-GB"/>
              </w:rPr>
              <w:t xml:space="preserve"> prior to the start of each session.</w:t>
            </w:r>
          </w:p>
        </w:tc>
      </w:tr>
    </w:tbl>
    <w:p w14:paraId="38CB5DA4" w14:textId="77777777" w:rsidR="00960845" w:rsidRPr="000C45B7" w:rsidRDefault="00960845">
      <w:pPr>
        <w:rPr>
          <w:lang w:val="en-CA"/>
        </w:rPr>
      </w:pPr>
    </w:p>
    <w:tbl>
      <w:tblPr>
        <w:tblW w:w="1080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4622"/>
        <w:gridCol w:w="720"/>
        <w:gridCol w:w="82"/>
        <w:gridCol w:w="4958"/>
        <w:gridCol w:w="9"/>
      </w:tblGrid>
      <w:tr w:rsidR="006B4920" w:rsidRPr="00342FC0" w14:paraId="726E33C5" w14:textId="77777777" w:rsidTr="005766A0">
        <w:trPr>
          <w:gridAfter w:val="1"/>
          <w:wAfter w:w="9" w:type="dxa"/>
        </w:trPr>
        <w:tc>
          <w:tcPr>
            <w:tcW w:w="5040" w:type="dxa"/>
            <w:gridSpan w:val="2"/>
          </w:tcPr>
          <w:p w14:paraId="2235EFB2" w14:textId="362D40D8" w:rsidR="00820189" w:rsidRDefault="00960845" w:rsidP="00F67A6A">
            <w:pPr>
              <w:rPr>
                <w:rFonts w:ascii="Tahoma" w:hAnsi="Tahoma" w:cs="Tahoma"/>
                <w:sz w:val="22"/>
                <w:szCs w:val="22"/>
              </w:rPr>
            </w:pPr>
            <w:r w:rsidRPr="00E24EDF">
              <w:br w:type="page"/>
            </w:r>
            <w:r w:rsidR="00820189" w:rsidRPr="00312451">
              <w:rPr>
                <w:rFonts w:ascii="Tahoma" w:hAnsi="Tahoma" w:cs="Tahoma"/>
                <w:b/>
                <w:sz w:val="22"/>
                <w:szCs w:val="22"/>
              </w:rPr>
              <w:t>FORFAITS</w:t>
            </w:r>
            <w:r w:rsidR="009F3CDF">
              <w:rPr>
                <w:rFonts w:ascii="Tahoma" w:hAnsi="Tahoma" w:cs="Tahoma"/>
                <w:b/>
                <w:sz w:val="22"/>
                <w:szCs w:val="22"/>
              </w:rPr>
              <w:t xml:space="preserve"> DES FINALES</w:t>
            </w:r>
          </w:p>
          <w:p w14:paraId="011D72C4" w14:textId="77777777" w:rsidR="000038D6" w:rsidRPr="00312451" w:rsidRDefault="000038D6" w:rsidP="00F67A6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A393B89" w14:textId="77777777" w:rsidR="00E35390" w:rsidRDefault="00820189" w:rsidP="00E35390">
            <w:pPr>
              <w:rPr>
                <w:rFonts w:ascii="Tahoma" w:hAnsi="Tahoma" w:cs="Tahoma"/>
                <w:sz w:val="22"/>
                <w:szCs w:val="22"/>
              </w:rPr>
            </w:pPr>
            <w:r w:rsidRPr="00342FC0">
              <w:rPr>
                <w:rFonts w:ascii="Tahoma" w:hAnsi="Tahoma" w:cs="Tahoma"/>
                <w:sz w:val="22"/>
                <w:szCs w:val="22"/>
              </w:rPr>
              <w:t>L</w:t>
            </w:r>
            <w:r w:rsidR="009F3CDF">
              <w:rPr>
                <w:rFonts w:ascii="Tahoma" w:hAnsi="Tahoma" w:cs="Tahoma"/>
                <w:sz w:val="22"/>
                <w:szCs w:val="22"/>
              </w:rPr>
              <w:t xml:space="preserve">es forfaits devront être faits par écrit au commis de course dans </w:t>
            </w:r>
            <w:r w:rsidR="009D310B">
              <w:rPr>
                <w:rFonts w:ascii="Tahoma" w:hAnsi="Tahoma" w:cs="Tahoma"/>
                <w:sz w:val="22"/>
                <w:szCs w:val="22"/>
              </w:rPr>
              <w:t>les 30 minutes suivant</w:t>
            </w:r>
            <w:r w:rsidR="0082491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35390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50ADAF44" w14:textId="77777777" w:rsidR="00E35390" w:rsidRDefault="00F12559" w:rsidP="00E35390">
            <w:pPr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</w:t>
            </w:r>
            <w:r w:rsidR="00E35390">
              <w:rPr>
                <w:rFonts w:ascii="Tahoma" w:hAnsi="Tahoma" w:cs="Tahoma"/>
                <w:sz w:val="22"/>
                <w:szCs w:val="22"/>
              </w:rPr>
              <w:t>endredi</w:t>
            </w:r>
            <w:r w:rsidR="0056472F">
              <w:rPr>
                <w:rFonts w:ascii="Tahoma" w:hAnsi="Tahoma" w:cs="Tahoma"/>
                <w:sz w:val="22"/>
                <w:szCs w:val="22"/>
              </w:rPr>
              <w:t xml:space="preserve"> : le</w:t>
            </w:r>
            <w:r w:rsidR="00C15AFC">
              <w:rPr>
                <w:rFonts w:ascii="Tahoma" w:hAnsi="Tahoma" w:cs="Tahoma"/>
                <w:sz w:val="22"/>
                <w:szCs w:val="22"/>
              </w:rPr>
              <w:t xml:space="preserve"> 100 libre </w:t>
            </w:r>
          </w:p>
          <w:p w14:paraId="32299BE5" w14:textId="77777777" w:rsidR="00E35390" w:rsidRDefault="00F12559" w:rsidP="00E35390">
            <w:pPr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="00E35390">
              <w:rPr>
                <w:rFonts w:ascii="Tahoma" w:hAnsi="Tahoma" w:cs="Tahoma"/>
                <w:sz w:val="22"/>
                <w:szCs w:val="22"/>
              </w:rPr>
              <w:t>amedi</w:t>
            </w:r>
            <w:r w:rsidR="0056472F">
              <w:rPr>
                <w:rFonts w:ascii="Tahoma" w:hAnsi="Tahoma" w:cs="Tahoma"/>
                <w:sz w:val="22"/>
                <w:szCs w:val="22"/>
              </w:rPr>
              <w:t xml:space="preserve"> : le</w:t>
            </w:r>
            <w:r w:rsidR="00C15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10890">
              <w:rPr>
                <w:rFonts w:ascii="Tahoma" w:hAnsi="Tahoma" w:cs="Tahoma"/>
                <w:sz w:val="22"/>
                <w:szCs w:val="22"/>
              </w:rPr>
              <w:t xml:space="preserve">100 </w:t>
            </w:r>
            <w:proofErr w:type="spellStart"/>
            <w:r w:rsidR="00C15AFC">
              <w:rPr>
                <w:rFonts w:ascii="Tahoma" w:hAnsi="Tahoma" w:cs="Tahoma"/>
                <w:sz w:val="22"/>
                <w:szCs w:val="22"/>
              </w:rPr>
              <w:t>papillion</w:t>
            </w:r>
            <w:proofErr w:type="spellEnd"/>
          </w:p>
          <w:p w14:paraId="014E7204" w14:textId="77777777" w:rsidR="00B93500" w:rsidRPr="00342FC0" w:rsidRDefault="00F12559" w:rsidP="0056472F">
            <w:pPr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d</w:t>
            </w:r>
            <w:r w:rsidR="00E35390">
              <w:rPr>
                <w:rFonts w:ascii="Tahoma" w:hAnsi="Tahoma" w:cs="Tahoma"/>
                <w:sz w:val="22"/>
                <w:szCs w:val="22"/>
              </w:rPr>
              <w:t>imanche</w:t>
            </w:r>
            <w:proofErr w:type="gramEnd"/>
            <w:r w:rsidR="0056472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35390">
              <w:rPr>
                <w:rFonts w:ascii="Tahoma" w:hAnsi="Tahoma" w:cs="Tahoma"/>
                <w:sz w:val="22"/>
                <w:szCs w:val="22"/>
              </w:rPr>
              <w:t>: le 200 papillon</w:t>
            </w:r>
            <w:r w:rsidR="00820189" w:rsidRPr="00342FC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14:paraId="3978C46B" w14:textId="77777777" w:rsidR="006B4920" w:rsidRPr="00342FC0" w:rsidRDefault="006B4920" w:rsidP="00F67A6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40" w:type="dxa"/>
            <w:gridSpan w:val="2"/>
          </w:tcPr>
          <w:p w14:paraId="691402DA" w14:textId="77777777" w:rsidR="006B4920" w:rsidRPr="00342FC0" w:rsidRDefault="006B4920" w:rsidP="00F67A6A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342FC0">
              <w:rPr>
                <w:rFonts w:ascii="Tahoma" w:hAnsi="Tahoma" w:cs="Tahoma"/>
                <w:b/>
                <w:sz w:val="22"/>
                <w:szCs w:val="22"/>
                <w:lang w:val="en-GB"/>
              </w:rPr>
              <w:t>SCRATCHES</w:t>
            </w:r>
            <w:r w:rsidR="009F3CDF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FOR FINALS</w:t>
            </w:r>
          </w:p>
          <w:p w14:paraId="3FBE6386" w14:textId="77777777" w:rsidR="006B4920" w:rsidRPr="00342FC0" w:rsidRDefault="006B4920" w:rsidP="00F67A6A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05FCEEF7" w14:textId="77777777" w:rsidR="006F17EA" w:rsidRDefault="009F3CDF" w:rsidP="00E3539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Scratches shall be made, in writing, to the clerk of course within 30 minutes </w:t>
            </w:r>
            <w:r w:rsidR="002F7F50">
              <w:rPr>
                <w:rFonts w:ascii="Tahoma" w:hAnsi="Tahoma" w:cs="Tahoma"/>
                <w:sz w:val="22"/>
                <w:szCs w:val="22"/>
                <w:lang w:val="en-GB"/>
              </w:rPr>
              <w:t>after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E35390">
              <w:rPr>
                <w:rFonts w:ascii="Tahoma" w:hAnsi="Tahoma" w:cs="Tahoma"/>
                <w:sz w:val="22"/>
                <w:szCs w:val="22"/>
                <w:lang w:val="en-GB"/>
              </w:rPr>
              <w:t>the following:</w:t>
            </w:r>
          </w:p>
          <w:p w14:paraId="536820B1" w14:textId="77777777" w:rsidR="00E35390" w:rsidRPr="00E35390" w:rsidRDefault="00E35390" w:rsidP="00E35390">
            <w:pPr>
              <w:numPr>
                <w:ilvl w:val="0"/>
                <w:numId w:val="15"/>
              </w:num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Friday:  the </w:t>
            </w:r>
            <w:r w:rsidR="00210890">
              <w:rPr>
                <w:rFonts w:ascii="Tahoma" w:hAnsi="Tahoma" w:cs="Tahoma"/>
                <w:sz w:val="22"/>
                <w:szCs w:val="22"/>
                <w:lang w:val="en-GB"/>
              </w:rPr>
              <w:t>100 Free</w:t>
            </w:r>
          </w:p>
          <w:p w14:paraId="5CBB1186" w14:textId="77777777" w:rsidR="00E35390" w:rsidRPr="00E35390" w:rsidRDefault="00E35390" w:rsidP="00E35390">
            <w:pPr>
              <w:numPr>
                <w:ilvl w:val="0"/>
                <w:numId w:val="15"/>
              </w:num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Saturday:  the </w:t>
            </w:r>
            <w:r w:rsidR="00210890">
              <w:rPr>
                <w:rFonts w:ascii="Tahoma" w:hAnsi="Tahoma" w:cs="Tahoma"/>
                <w:sz w:val="22"/>
                <w:szCs w:val="22"/>
                <w:lang w:val="en-GB"/>
              </w:rPr>
              <w:t xml:space="preserve">100 </w:t>
            </w:r>
            <w:r w:rsidR="001509F4">
              <w:rPr>
                <w:rFonts w:ascii="Tahoma" w:hAnsi="Tahoma" w:cs="Tahoma"/>
                <w:sz w:val="22"/>
                <w:szCs w:val="22"/>
                <w:lang w:val="en-GB"/>
              </w:rPr>
              <w:t>Fly</w:t>
            </w:r>
          </w:p>
          <w:p w14:paraId="0F9C18C0" w14:textId="77777777" w:rsidR="00E35390" w:rsidRPr="00342FC0" w:rsidRDefault="00E35390" w:rsidP="002F7F50">
            <w:pPr>
              <w:numPr>
                <w:ilvl w:val="0"/>
                <w:numId w:val="15"/>
              </w:num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Sunday:  the 200 </w:t>
            </w:r>
            <w:r w:rsidR="001509F4">
              <w:rPr>
                <w:rFonts w:ascii="Tahoma" w:hAnsi="Tahoma" w:cs="Tahoma"/>
                <w:sz w:val="22"/>
                <w:szCs w:val="22"/>
                <w:lang w:val="en-GB"/>
              </w:rPr>
              <w:t>Fly</w:t>
            </w:r>
          </w:p>
        </w:tc>
      </w:tr>
      <w:tr w:rsidR="000C45B7" w:rsidRPr="00E24EDF" w14:paraId="1E13ECCA" w14:textId="77777777" w:rsidTr="005766A0">
        <w:trPr>
          <w:gridAfter w:val="1"/>
          <w:wAfter w:w="9" w:type="dxa"/>
        </w:trPr>
        <w:tc>
          <w:tcPr>
            <w:tcW w:w="5040" w:type="dxa"/>
            <w:gridSpan w:val="2"/>
          </w:tcPr>
          <w:p w14:paraId="08C50B59" w14:textId="77777777" w:rsidR="000C45B7" w:rsidRDefault="000C45B7" w:rsidP="00BF6524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0A5115B3" w14:textId="5501D225" w:rsidR="009D310B" w:rsidRDefault="009D310B" w:rsidP="00BF6524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B</w:t>
            </w:r>
            <w:r w:rsidR="000038D6">
              <w:rPr>
                <w:rFonts w:ascii="Tahoma" w:hAnsi="Tahoma" w:cs="Tahoma"/>
                <w:b/>
                <w:sz w:val="22"/>
                <w:szCs w:val="22"/>
                <w:lang w:val="en-GB"/>
              </w:rPr>
              <w:t>RIS D’ÉGALITÉ</w:t>
            </w: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:</w:t>
            </w:r>
          </w:p>
          <w:p w14:paraId="41E7B8B9" w14:textId="77777777" w:rsidR="000038D6" w:rsidRDefault="000038D6" w:rsidP="00BF6524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  <w:p w14:paraId="63BA28A0" w14:textId="77777777" w:rsidR="00287AAB" w:rsidRPr="00C37BC9" w:rsidRDefault="00287AAB" w:rsidP="00BF6524">
            <w:pPr>
              <w:rPr>
                <w:rFonts w:ascii="Tahoma" w:hAnsi="Tahoma" w:cs="Tahoma"/>
                <w:sz w:val="22"/>
                <w:szCs w:val="22"/>
              </w:rPr>
            </w:pPr>
            <w:r w:rsidRPr="00C37BC9">
              <w:rPr>
                <w:rFonts w:ascii="Tahoma" w:hAnsi="Tahoma" w:cs="Tahoma"/>
                <w:sz w:val="22"/>
                <w:szCs w:val="22"/>
              </w:rPr>
              <w:t xml:space="preserve">Tous les bris d’égalité seront </w:t>
            </w:r>
            <w:r w:rsidR="00C37BC9" w:rsidRPr="00C37BC9">
              <w:rPr>
                <w:rFonts w:ascii="Tahoma" w:hAnsi="Tahoma" w:cs="Tahoma"/>
                <w:sz w:val="22"/>
                <w:szCs w:val="22"/>
              </w:rPr>
              <w:t>nagés</w:t>
            </w:r>
            <w:r w:rsidRPr="00C37BC9">
              <w:rPr>
                <w:rFonts w:ascii="Tahoma" w:hAnsi="Tahoma" w:cs="Tahoma"/>
                <w:sz w:val="22"/>
                <w:szCs w:val="22"/>
              </w:rPr>
              <w:t xml:space="preserve"> dans la session </w:t>
            </w:r>
            <w:r w:rsidR="00C37BC9">
              <w:rPr>
                <w:rFonts w:ascii="Tahoma" w:hAnsi="Tahoma" w:cs="Tahoma"/>
                <w:sz w:val="22"/>
                <w:szCs w:val="22"/>
              </w:rPr>
              <w:t>préliminaire de l’épreuve.</w:t>
            </w:r>
          </w:p>
          <w:p w14:paraId="77B56F98" w14:textId="77777777" w:rsidR="009D310B" w:rsidRPr="00287AAB" w:rsidRDefault="009D310B" w:rsidP="00BF652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6870286" w14:textId="77777777" w:rsidR="00E67C9B" w:rsidRPr="00DA4CA1" w:rsidRDefault="00E67C9B" w:rsidP="00BF652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A4CA1">
              <w:rPr>
                <w:rFonts w:ascii="Tahoma" w:hAnsi="Tahoma" w:cs="Tahoma"/>
                <w:b/>
                <w:sz w:val="22"/>
                <w:szCs w:val="22"/>
              </w:rPr>
              <w:t>FINALES</w:t>
            </w:r>
          </w:p>
          <w:p w14:paraId="04787C2A" w14:textId="77777777" w:rsidR="00E67C9B" w:rsidRPr="00DA4CA1" w:rsidRDefault="00E67C9B" w:rsidP="00BF652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D40148D" w14:textId="77777777" w:rsidR="00E67C9B" w:rsidRPr="00E67C9B" w:rsidRDefault="00E67C9B" w:rsidP="00BF6524">
            <w:pPr>
              <w:rPr>
                <w:rFonts w:ascii="Tahoma" w:hAnsi="Tahoma" w:cs="Tahoma"/>
                <w:sz w:val="22"/>
                <w:szCs w:val="22"/>
              </w:rPr>
            </w:pPr>
            <w:r w:rsidRPr="00E67C9B">
              <w:rPr>
                <w:rFonts w:ascii="Tahoma" w:hAnsi="Tahoma" w:cs="Tahoma"/>
                <w:sz w:val="22"/>
                <w:szCs w:val="22"/>
              </w:rPr>
              <w:t xml:space="preserve">Les </w:t>
            </w:r>
            <w:r>
              <w:rPr>
                <w:rFonts w:ascii="Tahoma" w:hAnsi="Tahoma" w:cs="Tahoma"/>
                <w:sz w:val="22"/>
                <w:szCs w:val="22"/>
              </w:rPr>
              <w:t>entraîneurs</w:t>
            </w:r>
            <w:r w:rsidRPr="00E67C9B">
              <w:rPr>
                <w:rFonts w:ascii="Tahoma" w:hAnsi="Tahoma" w:cs="Tahoma"/>
                <w:sz w:val="22"/>
                <w:szCs w:val="22"/>
              </w:rPr>
              <w:t xml:space="preserve"> devront confirmer </w:t>
            </w:r>
            <w:r>
              <w:rPr>
                <w:rFonts w:ascii="Tahoma" w:hAnsi="Tahoma" w:cs="Tahoma"/>
                <w:sz w:val="22"/>
                <w:szCs w:val="22"/>
              </w:rPr>
              <w:t>la présence de leurs nageurs pour les finales, à la table du commis de course, lors de leur arrivée à la piscine pour les finales.</w:t>
            </w:r>
          </w:p>
          <w:p w14:paraId="3E612F07" w14:textId="77777777" w:rsidR="00E67C9B" w:rsidRPr="00E67C9B" w:rsidRDefault="00E67C9B" w:rsidP="00BF652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155F629" w14:textId="77777777" w:rsidR="000C45B7" w:rsidRPr="00544C43" w:rsidRDefault="000C45B7" w:rsidP="00BF652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44C43">
              <w:rPr>
                <w:rFonts w:ascii="Tahoma" w:hAnsi="Tahoma" w:cs="Tahoma"/>
                <w:b/>
                <w:sz w:val="22"/>
                <w:szCs w:val="22"/>
              </w:rPr>
              <w:t>RELAIS</w:t>
            </w:r>
          </w:p>
          <w:p w14:paraId="49D15BD6" w14:textId="77777777" w:rsidR="00D077E4" w:rsidRPr="00544C43" w:rsidRDefault="00D077E4" w:rsidP="00BF652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FBCEB84" w14:textId="77777777" w:rsidR="00D077E4" w:rsidRDefault="00D077E4" w:rsidP="00BF6524">
            <w:pPr>
              <w:rPr>
                <w:rFonts w:ascii="Tahoma" w:hAnsi="Tahoma" w:cs="Tahoma"/>
                <w:sz w:val="22"/>
                <w:szCs w:val="22"/>
              </w:rPr>
            </w:pPr>
            <w:r w:rsidRPr="00D077E4">
              <w:rPr>
                <w:rFonts w:ascii="Tahoma" w:hAnsi="Tahoma" w:cs="Tahoma"/>
                <w:sz w:val="22"/>
                <w:szCs w:val="22"/>
              </w:rPr>
              <w:t>Tou</w:t>
            </w:r>
            <w:r>
              <w:rPr>
                <w:rFonts w:ascii="Tahoma" w:hAnsi="Tahoma" w:cs="Tahoma"/>
                <w:sz w:val="22"/>
                <w:szCs w:val="22"/>
              </w:rPr>
              <w:t>s les</w:t>
            </w:r>
            <w:r w:rsidRPr="00D077E4">
              <w:rPr>
                <w:rFonts w:ascii="Tahoma" w:hAnsi="Tahoma" w:cs="Tahoma"/>
                <w:sz w:val="22"/>
                <w:szCs w:val="22"/>
              </w:rPr>
              <w:t xml:space="preserve"> relais sont des </w:t>
            </w:r>
            <w:r w:rsidR="00C15AFC">
              <w:rPr>
                <w:rFonts w:ascii="Tahoma" w:hAnsi="Tahoma" w:cs="Tahoma"/>
                <w:sz w:val="22"/>
                <w:szCs w:val="22"/>
              </w:rPr>
              <w:t>final</w:t>
            </w:r>
            <w:r w:rsidR="00637472">
              <w:rPr>
                <w:rFonts w:ascii="Tahoma" w:hAnsi="Tahoma" w:cs="Tahoma"/>
                <w:sz w:val="22"/>
                <w:szCs w:val="22"/>
              </w:rPr>
              <w:t>e</w:t>
            </w:r>
            <w:r w:rsidR="00C15AFC">
              <w:rPr>
                <w:rFonts w:ascii="Tahoma" w:hAnsi="Tahoma" w:cs="Tahoma"/>
                <w:sz w:val="22"/>
                <w:szCs w:val="22"/>
              </w:rPr>
              <w:t xml:space="preserve">s </w:t>
            </w:r>
            <w:r w:rsidR="002A7B4F">
              <w:rPr>
                <w:rFonts w:ascii="Tahoma" w:hAnsi="Tahoma" w:cs="Tahoma"/>
                <w:sz w:val="22"/>
                <w:szCs w:val="22"/>
              </w:rPr>
              <w:t>par le temps</w:t>
            </w:r>
            <w:r w:rsidR="00637472">
              <w:rPr>
                <w:rFonts w:ascii="Tahoma" w:hAnsi="Tahoma" w:cs="Tahoma"/>
                <w:sz w:val="22"/>
                <w:szCs w:val="22"/>
              </w:rPr>
              <w:t xml:space="preserve"> lors de la session finale</w:t>
            </w:r>
            <w:r w:rsidRPr="00D077E4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DA431CC" w14:textId="77777777" w:rsidR="0056472F" w:rsidRDefault="0056472F" w:rsidP="00BF652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F1728E9" w14:textId="77777777" w:rsidR="00D077E4" w:rsidRDefault="00E84BE7" w:rsidP="00BF652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</w:t>
            </w:r>
            <w:r w:rsidR="00D077E4">
              <w:rPr>
                <w:rFonts w:ascii="Tahoma" w:hAnsi="Tahoma" w:cs="Tahoma"/>
                <w:sz w:val="22"/>
                <w:szCs w:val="22"/>
              </w:rPr>
              <w:t xml:space="preserve">es fiches de relais seront </w:t>
            </w:r>
            <w:r w:rsidR="00544C43">
              <w:rPr>
                <w:rFonts w:ascii="Tahoma" w:hAnsi="Tahoma" w:cs="Tahoma"/>
                <w:sz w:val="22"/>
                <w:szCs w:val="22"/>
              </w:rPr>
              <w:t>distribuées</w:t>
            </w:r>
            <w:r w:rsidR="00D077E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509F4">
              <w:rPr>
                <w:rFonts w:ascii="Tahoma" w:hAnsi="Tahoma" w:cs="Tahoma"/>
                <w:sz w:val="22"/>
                <w:szCs w:val="22"/>
              </w:rPr>
              <w:t>durant</w:t>
            </w:r>
            <w:r w:rsidR="00544C4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35390">
              <w:rPr>
                <w:rFonts w:ascii="Tahoma" w:hAnsi="Tahoma" w:cs="Tahoma"/>
                <w:sz w:val="22"/>
                <w:szCs w:val="22"/>
              </w:rPr>
              <w:t xml:space="preserve">la session </w:t>
            </w:r>
            <w:r w:rsidR="0056472F">
              <w:rPr>
                <w:rFonts w:ascii="Tahoma" w:hAnsi="Tahoma" w:cs="Tahoma"/>
                <w:sz w:val="22"/>
                <w:szCs w:val="22"/>
              </w:rPr>
              <w:t>précédente</w:t>
            </w:r>
            <w:r w:rsidR="00544C4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5252B">
              <w:rPr>
                <w:rFonts w:ascii="Tahoma" w:hAnsi="Tahoma" w:cs="Tahoma"/>
                <w:sz w:val="22"/>
                <w:szCs w:val="22"/>
              </w:rPr>
              <w:t>et devront être remises au commis de cours</w:t>
            </w:r>
            <w:r w:rsidR="00F906D2">
              <w:rPr>
                <w:rFonts w:ascii="Tahoma" w:hAnsi="Tahoma" w:cs="Tahoma"/>
                <w:sz w:val="22"/>
                <w:szCs w:val="22"/>
              </w:rPr>
              <w:t>e</w:t>
            </w:r>
            <w:r w:rsidR="0025252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15AFC">
              <w:rPr>
                <w:rFonts w:ascii="Tahoma" w:hAnsi="Tahoma" w:cs="Tahoma"/>
                <w:sz w:val="22"/>
                <w:szCs w:val="22"/>
              </w:rPr>
              <w:t xml:space="preserve">avant </w:t>
            </w:r>
            <w:r w:rsidR="00E35390">
              <w:rPr>
                <w:rFonts w:ascii="Tahoma" w:hAnsi="Tahoma" w:cs="Tahoma"/>
                <w:sz w:val="22"/>
                <w:szCs w:val="22"/>
              </w:rPr>
              <w:t>11h00.</w:t>
            </w:r>
          </w:p>
          <w:p w14:paraId="66896F9F" w14:textId="77777777" w:rsidR="005B524A" w:rsidRDefault="005B524A" w:rsidP="00BF652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89D24F4" w14:textId="77777777" w:rsidR="00544C43" w:rsidRDefault="00544C43" w:rsidP="00BF652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Les changements de noms </w:t>
            </w:r>
            <w:r w:rsidR="00C15AFC">
              <w:rPr>
                <w:rFonts w:ascii="Tahoma" w:hAnsi="Tahoma" w:cs="Tahoma"/>
                <w:sz w:val="22"/>
                <w:szCs w:val="22"/>
              </w:rPr>
              <w:t>dans</w:t>
            </w:r>
            <w:r>
              <w:rPr>
                <w:rFonts w:ascii="Tahoma" w:hAnsi="Tahoma" w:cs="Tahoma"/>
                <w:sz w:val="22"/>
                <w:szCs w:val="22"/>
              </w:rPr>
              <w:t xml:space="preserve"> les équipes de relais sont permis jusqu’à 30 minutes avant le début de la session</w:t>
            </w:r>
            <w:r w:rsidR="00E84BE7"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  <w:p w14:paraId="7F9F891E" w14:textId="77777777" w:rsidR="00544C43" w:rsidRDefault="00544C43" w:rsidP="00BF652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65C33FE" w14:textId="77777777" w:rsidR="000C45B7" w:rsidRPr="0056472F" w:rsidRDefault="005B524A" w:rsidP="00BF652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Pour les relais 11-12 ans, les fiches de relais seront distribuées </w:t>
            </w:r>
            <w:r w:rsidR="005427DA">
              <w:rPr>
                <w:rFonts w:ascii="Tahoma" w:hAnsi="Tahoma" w:cs="Tahoma"/>
                <w:sz w:val="22"/>
                <w:szCs w:val="22"/>
              </w:rPr>
              <w:t>au début de la période d</w:t>
            </w:r>
            <w:r>
              <w:rPr>
                <w:rFonts w:ascii="Tahoma" w:hAnsi="Tahoma" w:cs="Tahoma"/>
                <w:sz w:val="22"/>
                <w:szCs w:val="22"/>
              </w:rPr>
              <w:t xml:space="preserve">’échauffement de la session </w:t>
            </w:r>
            <w:r w:rsidR="00C15AFC">
              <w:rPr>
                <w:rFonts w:ascii="Tahoma" w:hAnsi="Tahoma" w:cs="Tahoma"/>
                <w:sz w:val="22"/>
                <w:szCs w:val="22"/>
              </w:rPr>
              <w:t xml:space="preserve">et </w:t>
            </w:r>
            <w:r>
              <w:rPr>
                <w:rFonts w:ascii="Tahoma" w:hAnsi="Tahoma" w:cs="Tahoma"/>
                <w:sz w:val="22"/>
                <w:szCs w:val="22"/>
              </w:rPr>
              <w:t>devront être remises au commis de cours</w:t>
            </w:r>
            <w:r w:rsidR="00F906D2">
              <w:rPr>
                <w:rFonts w:ascii="Tahoma" w:hAnsi="Tahoma" w:cs="Tahoma"/>
                <w:sz w:val="22"/>
                <w:szCs w:val="22"/>
              </w:rPr>
              <w:t>e</w:t>
            </w:r>
            <w:r>
              <w:rPr>
                <w:rFonts w:ascii="Tahoma" w:hAnsi="Tahoma" w:cs="Tahoma"/>
                <w:sz w:val="22"/>
                <w:szCs w:val="22"/>
              </w:rPr>
              <w:t xml:space="preserve"> à la fin de l’échauffement.</w:t>
            </w:r>
          </w:p>
        </w:tc>
        <w:tc>
          <w:tcPr>
            <w:tcW w:w="720" w:type="dxa"/>
          </w:tcPr>
          <w:p w14:paraId="3A4366EC" w14:textId="77777777" w:rsidR="000C45B7" w:rsidRPr="00342FC0" w:rsidRDefault="000C45B7" w:rsidP="00BF65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40" w:type="dxa"/>
            <w:gridSpan w:val="2"/>
          </w:tcPr>
          <w:p w14:paraId="46D048CC" w14:textId="77777777" w:rsidR="000C45B7" w:rsidRDefault="000C45B7" w:rsidP="00BF652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F858483" w14:textId="71A65E88" w:rsidR="00C37BC9" w:rsidRDefault="00C37BC9" w:rsidP="00BF6524">
            <w:pPr>
              <w:rPr>
                <w:rFonts w:ascii="Tahoma" w:hAnsi="Tahoma" w:cs="Tahoma"/>
                <w:b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CA"/>
              </w:rPr>
              <w:t>S</w:t>
            </w:r>
            <w:r w:rsidR="000038D6">
              <w:rPr>
                <w:rFonts w:ascii="Tahoma" w:hAnsi="Tahoma" w:cs="Tahoma"/>
                <w:b/>
                <w:sz w:val="22"/>
                <w:szCs w:val="22"/>
                <w:lang w:val="en-CA"/>
              </w:rPr>
              <w:t>WIM-OFF</w:t>
            </w:r>
            <w:r>
              <w:rPr>
                <w:rFonts w:ascii="Tahoma" w:hAnsi="Tahoma" w:cs="Tahoma"/>
                <w:b/>
                <w:sz w:val="22"/>
                <w:szCs w:val="22"/>
                <w:lang w:val="en-CA"/>
              </w:rPr>
              <w:t>:</w:t>
            </w:r>
          </w:p>
          <w:p w14:paraId="168572A2" w14:textId="77777777" w:rsidR="000038D6" w:rsidRDefault="000038D6" w:rsidP="00BF6524">
            <w:pPr>
              <w:rPr>
                <w:rFonts w:ascii="Tahoma" w:hAnsi="Tahoma" w:cs="Tahoma"/>
                <w:b/>
                <w:sz w:val="22"/>
                <w:szCs w:val="22"/>
                <w:lang w:val="en-CA"/>
              </w:rPr>
            </w:pPr>
          </w:p>
          <w:p w14:paraId="00397D98" w14:textId="77777777" w:rsidR="00C37BC9" w:rsidRPr="00C37BC9" w:rsidRDefault="00C37BC9" w:rsidP="00BF6524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  <w:r w:rsidRPr="00C37BC9">
              <w:rPr>
                <w:rFonts w:ascii="Tahoma" w:hAnsi="Tahoma" w:cs="Tahoma"/>
                <w:sz w:val="22"/>
                <w:szCs w:val="22"/>
                <w:lang w:val="en-CA"/>
              </w:rPr>
              <w:t xml:space="preserve">All swim-off will be swam in the prelim session of the event </w:t>
            </w:r>
          </w:p>
          <w:p w14:paraId="3893E831" w14:textId="77777777" w:rsidR="00C37BC9" w:rsidRDefault="00C37BC9" w:rsidP="00BF6524">
            <w:pPr>
              <w:rPr>
                <w:rFonts w:ascii="Tahoma" w:hAnsi="Tahoma" w:cs="Tahoma"/>
                <w:b/>
                <w:sz w:val="22"/>
                <w:szCs w:val="22"/>
                <w:lang w:val="en-CA"/>
              </w:rPr>
            </w:pPr>
          </w:p>
          <w:p w14:paraId="1D3F6D95" w14:textId="77777777" w:rsidR="00E67C9B" w:rsidRDefault="00E67C9B" w:rsidP="00BF6524">
            <w:pPr>
              <w:rPr>
                <w:rFonts w:ascii="Tahoma" w:hAnsi="Tahoma" w:cs="Tahoma"/>
                <w:b/>
                <w:sz w:val="22"/>
                <w:szCs w:val="22"/>
                <w:lang w:val="en-CA"/>
              </w:rPr>
            </w:pPr>
            <w:r w:rsidRPr="00E67C9B">
              <w:rPr>
                <w:rFonts w:ascii="Tahoma" w:hAnsi="Tahoma" w:cs="Tahoma"/>
                <w:b/>
                <w:sz w:val="22"/>
                <w:szCs w:val="22"/>
                <w:lang w:val="en-CA"/>
              </w:rPr>
              <w:t>FINALS</w:t>
            </w:r>
          </w:p>
          <w:p w14:paraId="255B9D76" w14:textId="77777777" w:rsidR="00E67C9B" w:rsidRPr="00E67C9B" w:rsidRDefault="00E67C9B" w:rsidP="00BF6524">
            <w:pPr>
              <w:rPr>
                <w:rFonts w:ascii="Tahoma" w:hAnsi="Tahoma" w:cs="Tahoma"/>
                <w:b/>
                <w:sz w:val="22"/>
                <w:szCs w:val="22"/>
                <w:lang w:val="en-CA"/>
              </w:rPr>
            </w:pPr>
          </w:p>
          <w:p w14:paraId="46B47169" w14:textId="77777777" w:rsidR="00E67C9B" w:rsidRDefault="00E67C9B" w:rsidP="00BF6524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  <w:r w:rsidRPr="00E67C9B">
              <w:rPr>
                <w:rFonts w:ascii="Tahoma" w:hAnsi="Tahoma" w:cs="Tahoma"/>
                <w:sz w:val="22"/>
                <w:szCs w:val="22"/>
                <w:lang w:val="en-CA"/>
              </w:rPr>
              <w:t>There will be a positive check-in for finals</w:t>
            </w:r>
            <w:r w:rsidR="00F906D2">
              <w:rPr>
                <w:rFonts w:ascii="Tahoma" w:hAnsi="Tahoma" w:cs="Tahoma"/>
                <w:sz w:val="22"/>
                <w:szCs w:val="22"/>
                <w:lang w:val="en-CA"/>
              </w:rPr>
              <w:t xml:space="preserve"> at the Clerk of Course’s table</w:t>
            </w:r>
            <w:r w:rsidRPr="00E67C9B">
              <w:rPr>
                <w:rFonts w:ascii="Tahoma" w:hAnsi="Tahoma" w:cs="Tahoma"/>
                <w:sz w:val="22"/>
                <w:szCs w:val="22"/>
                <w:lang w:val="en-CA"/>
              </w:rPr>
              <w:t>.</w:t>
            </w:r>
            <w:r w:rsidR="0056472F">
              <w:rPr>
                <w:rFonts w:ascii="Tahoma" w:hAnsi="Tahoma" w:cs="Tahoma"/>
                <w:sz w:val="22"/>
                <w:szCs w:val="22"/>
                <w:lang w:val="en-CA"/>
              </w:rPr>
              <w:t xml:space="preserve"> Coaches must confirm the</w:t>
            </w:r>
            <w:r w:rsidR="00A7585A">
              <w:rPr>
                <w:rFonts w:ascii="Tahoma" w:hAnsi="Tahoma" w:cs="Tahoma"/>
                <w:sz w:val="22"/>
                <w:szCs w:val="22"/>
                <w:lang w:val="en-CA"/>
              </w:rPr>
              <w:t>ir</w:t>
            </w:r>
            <w:r w:rsidR="0056472F">
              <w:rPr>
                <w:rFonts w:ascii="Tahoma" w:hAnsi="Tahoma" w:cs="Tahoma"/>
                <w:sz w:val="22"/>
                <w:szCs w:val="22"/>
                <w:lang w:val="en-CA"/>
              </w:rPr>
              <w:t xml:space="preserve"> swimmers</w:t>
            </w:r>
            <w:r w:rsidR="00A7585A">
              <w:rPr>
                <w:rFonts w:ascii="Tahoma" w:hAnsi="Tahoma" w:cs="Tahoma"/>
                <w:sz w:val="22"/>
                <w:szCs w:val="22"/>
                <w:lang w:val="en-CA"/>
              </w:rPr>
              <w:t>’</w:t>
            </w:r>
            <w:r w:rsidR="0056472F">
              <w:rPr>
                <w:rFonts w:ascii="Tahoma" w:hAnsi="Tahoma" w:cs="Tahoma"/>
                <w:sz w:val="22"/>
                <w:szCs w:val="22"/>
                <w:lang w:val="en-CA"/>
              </w:rPr>
              <w:t xml:space="preserve"> presence for finals.</w:t>
            </w:r>
          </w:p>
          <w:p w14:paraId="136FB62B" w14:textId="77777777" w:rsidR="00E67C9B" w:rsidRDefault="00E67C9B" w:rsidP="00BF6524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</w:p>
          <w:p w14:paraId="3FAC4E1D" w14:textId="77777777" w:rsidR="00E67C9B" w:rsidRPr="00E67C9B" w:rsidRDefault="00E67C9B" w:rsidP="00BF6524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</w:p>
          <w:p w14:paraId="503D74BE" w14:textId="77777777" w:rsidR="000C45B7" w:rsidRPr="00544C43" w:rsidRDefault="000C45B7" w:rsidP="00BF6524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  <w:r w:rsidRPr="00544C43">
              <w:rPr>
                <w:rFonts w:ascii="Tahoma" w:hAnsi="Tahoma" w:cs="Tahoma"/>
                <w:b/>
                <w:sz w:val="22"/>
                <w:szCs w:val="22"/>
                <w:lang w:val="en-CA"/>
              </w:rPr>
              <w:t>RELAYS</w:t>
            </w:r>
          </w:p>
          <w:p w14:paraId="60B47E6E" w14:textId="77777777" w:rsidR="000C45B7" w:rsidRPr="00544C43" w:rsidRDefault="000C45B7" w:rsidP="00BF6524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</w:p>
          <w:p w14:paraId="076320E6" w14:textId="77777777" w:rsidR="00637472" w:rsidRDefault="00D077E4" w:rsidP="00BF6524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  <w:r w:rsidRPr="00D077E4">
              <w:rPr>
                <w:rFonts w:ascii="Tahoma" w:hAnsi="Tahoma" w:cs="Tahoma"/>
                <w:sz w:val="22"/>
                <w:szCs w:val="22"/>
                <w:lang w:val="en-CA"/>
              </w:rPr>
              <w:t>All relays are time final</w:t>
            </w:r>
            <w:r w:rsidR="00637472">
              <w:rPr>
                <w:rFonts w:ascii="Tahoma" w:hAnsi="Tahoma" w:cs="Tahoma"/>
                <w:sz w:val="22"/>
                <w:szCs w:val="22"/>
                <w:lang w:val="en-CA"/>
              </w:rPr>
              <w:t xml:space="preserve"> event</w:t>
            </w:r>
            <w:r w:rsidRPr="00D077E4">
              <w:rPr>
                <w:rFonts w:ascii="Tahoma" w:hAnsi="Tahoma" w:cs="Tahoma"/>
                <w:sz w:val="22"/>
                <w:szCs w:val="22"/>
                <w:lang w:val="en-CA"/>
              </w:rPr>
              <w:t>s</w:t>
            </w:r>
            <w:r w:rsidR="00637472">
              <w:rPr>
                <w:rFonts w:ascii="Tahoma" w:hAnsi="Tahoma" w:cs="Tahoma"/>
                <w:sz w:val="22"/>
                <w:szCs w:val="22"/>
                <w:lang w:val="en-CA"/>
              </w:rPr>
              <w:t xml:space="preserve"> during the final</w:t>
            </w:r>
            <w:r w:rsidR="00034CF7">
              <w:rPr>
                <w:rFonts w:ascii="Tahoma" w:hAnsi="Tahoma" w:cs="Tahoma"/>
                <w:sz w:val="22"/>
                <w:szCs w:val="22"/>
                <w:lang w:val="en-CA"/>
              </w:rPr>
              <w:t>s</w:t>
            </w:r>
            <w:r w:rsidR="00637472">
              <w:rPr>
                <w:rFonts w:ascii="Tahoma" w:hAnsi="Tahoma" w:cs="Tahoma"/>
                <w:sz w:val="22"/>
                <w:szCs w:val="22"/>
                <w:lang w:val="en-CA"/>
              </w:rPr>
              <w:t xml:space="preserve"> session</w:t>
            </w:r>
            <w:r w:rsidRPr="00D077E4">
              <w:rPr>
                <w:rFonts w:ascii="Tahoma" w:hAnsi="Tahoma" w:cs="Tahoma"/>
                <w:sz w:val="22"/>
                <w:szCs w:val="22"/>
                <w:lang w:val="en-CA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val="en-CA"/>
              </w:rPr>
              <w:t xml:space="preserve">  </w:t>
            </w:r>
          </w:p>
          <w:p w14:paraId="00F1D05B" w14:textId="77777777" w:rsidR="0056472F" w:rsidRDefault="0056472F" w:rsidP="00BF6524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</w:p>
          <w:p w14:paraId="57D2DA65" w14:textId="77777777" w:rsidR="00D077E4" w:rsidRDefault="001509F4" w:rsidP="00BF6524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sz w:val="22"/>
                <w:szCs w:val="22"/>
                <w:lang w:val="en-CA"/>
              </w:rPr>
              <w:t>R</w:t>
            </w:r>
            <w:r w:rsidR="00D077E4">
              <w:rPr>
                <w:rFonts w:ascii="Tahoma" w:hAnsi="Tahoma" w:cs="Tahoma"/>
                <w:sz w:val="22"/>
                <w:szCs w:val="22"/>
                <w:lang w:val="en-CA"/>
              </w:rPr>
              <w:t xml:space="preserve">elay sheets will be distributed the </w:t>
            </w:r>
            <w:r w:rsidR="00E35390">
              <w:rPr>
                <w:rFonts w:ascii="Tahoma" w:hAnsi="Tahoma" w:cs="Tahoma"/>
                <w:sz w:val="22"/>
                <w:szCs w:val="22"/>
                <w:lang w:val="en-CA"/>
              </w:rPr>
              <w:t>session</w:t>
            </w:r>
            <w:r w:rsidR="00D077E4">
              <w:rPr>
                <w:rFonts w:ascii="Tahoma" w:hAnsi="Tahoma" w:cs="Tahoma"/>
                <w:sz w:val="22"/>
                <w:szCs w:val="22"/>
                <w:lang w:val="en-CA"/>
              </w:rPr>
              <w:t xml:space="preserve"> preceding </w:t>
            </w:r>
            <w:r w:rsidR="00C34A9F">
              <w:rPr>
                <w:rFonts w:ascii="Tahoma" w:hAnsi="Tahoma" w:cs="Tahoma"/>
                <w:sz w:val="22"/>
                <w:szCs w:val="22"/>
                <w:lang w:val="en-CA"/>
              </w:rPr>
              <w:t xml:space="preserve">the </w:t>
            </w:r>
            <w:r w:rsidR="00D077E4">
              <w:rPr>
                <w:rFonts w:ascii="Tahoma" w:hAnsi="Tahoma" w:cs="Tahoma"/>
                <w:sz w:val="22"/>
                <w:szCs w:val="22"/>
                <w:lang w:val="en-CA"/>
              </w:rPr>
              <w:t>session where they will be sw</w:t>
            </w:r>
            <w:r w:rsidR="0056472F">
              <w:rPr>
                <w:rFonts w:ascii="Tahoma" w:hAnsi="Tahoma" w:cs="Tahoma"/>
                <w:sz w:val="22"/>
                <w:szCs w:val="22"/>
                <w:lang w:val="en-CA"/>
              </w:rPr>
              <w:t>a</w:t>
            </w:r>
            <w:r w:rsidR="00D077E4">
              <w:rPr>
                <w:rFonts w:ascii="Tahoma" w:hAnsi="Tahoma" w:cs="Tahoma"/>
                <w:sz w:val="22"/>
                <w:szCs w:val="22"/>
                <w:lang w:val="en-CA"/>
              </w:rPr>
              <w:t>m</w:t>
            </w:r>
            <w:r w:rsidR="0025252B">
              <w:rPr>
                <w:rFonts w:ascii="Tahoma" w:hAnsi="Tahoma" w:cs="Tahoma"/>
                <w:sz w:val="22"/>
                <w:szCs w:val="22"/>
                <w:lang w:val="en-CA"/>
              </w:rPr>
              <w:t xml:space="preserve"> and need to be returned to the Clerk of Course </w:t>
            </w:r>
            <w:r w:rsidR="00F906D2">
              <w:rPr>
                <w:rFonts w:ascii="Tahoma" w:hAnsi="Tahoma" w:cs="Tahoma"/>
                <w:sz w:val="22"/>
                <w:szCs w:val="22"/>
                <w:lang w:val="en-CA"/>
              </w:rPr>
              <w:t>by</w:t>
            </w:r>
            <w:r w:rsidR="00E35390">
              <w:rPr>
                <w:rFonts w:ascii="Tahoma" w:hAnsi="Tahoma" w:cs="Tahoma"/>
                <w:sz w:val="22"/>
                <w:szCs w:val="22"/>
                <w:lang w:val="en-CA"/>
              </w:rPr>
              <w:t xml:space="preserve"> 11:00.</w:t>
            </w:r>
          </w:p>
          <w:p w14:paraId="4F113C65" w14:textId="77777777" w:rsidR="005427DA" w:rsidRDefault="005427DA" w:rsidP="00BF6524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</w:p>
          <w:p w14:paraId="6346BC9D" w14:textId="77777777" w:rsidR="001509F4" w:rsidRDefault="001509F4" w:rsidP="00BF6524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sz w:val="22"/>
                <w:szCs w:val="22"/>
                <w:lang w:val="en-CA"/>
              </w:rPr>
              <w:t>Relay name changes are permitted up to 30 minutes before the start of the session.</w:t>
            </w:r>
          </w:p>
          <w:p w14:paraId="2BBECFA4" w14:textId="77777777" w:rsidR="0056472F" w:rsidRDefault="0056472F" w:rsidP="00BF6524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</w:p>
          <w:p w14:paraId="5230A30A" w14:textId="77777777" w:rsidR="0056472F" w:rsidRDefault="0056472F" w:rsidP="00BF6524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</w:p>
          <w:p w14:paraId="2EEB9605" w14:textId="77777777" w:rsidR="005427DA" w:rsidRDefault="005427DA" w:rsidP="00BF6524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sz w:val="22"/>
                <w:szCs w:val="22"/>
                <w:lang w:val="en-CA"/>
              </w:rPr>
              <w:t xml:space="preserve">For </w:t>
            </w:r>
            <w:r w:rsidR="001509F4">
              <w:rPr>
                <w:rFonts w:ascii="Tahoma" w:hAnsi="Tahoma" w:cs="Tahoma"/>
                <w:sz w:val="22"/>
                <w:szCs w:val="22"/>
                <w:lang w:val="en-CA"/>
              </w:rPr>
              <w:t xml:space="preserve">11-12 </w:t>
            </w:r>
            <w:r>
              <w:rPr>
                <w:rFonts w:ascii="Tahoma" w:hAnsi="Tahoma" w:cs="Tahoma"/>
                <w:sz w:val="22"/>
                <w:szCs w:val="22"/>
                <w:lang w:val="en-CA"/>
              </w:rPr>
              <w:t>relays swam during the afternoon, relay sheets will be distributed at the beginning of the warm</w:t>
            </w:r>
            <w:r w:rsidR="00B72646">
              <w:rPr>
                <w:rFonts w:ascii="Tahoma" w:hAnsi="Tahoma" w:cs="Tahoma"/>
                <w:sz w:val="22"/>
                <w:szCs w:val="22"/>
                <w:lang w:val="en-CA"/>
              </w:rPr>
              <w:t>-</w:t>
            </w:r>
            <w:r>
              <w:rPr>
                <w:rFonts w:ascii="Tahoma" w:hAnsi="Tahoma" w:cs="Tahoma"/>
                <w:sz w:val="22"/>
                <w:szCs w:val="22"/>
                <w:lang w:val="en-CA"/>
              </w:rPr>
              <w:t>up period. Relay sheets need to be returned to the Clerk of Course at the end of the warm</w:t>
            </w:r>
            <w:r w:rsidR="00B72646">
              <w:rPr>
                <w:rFonts w:ascii="Tahoma" w:hAnsi="Tahoma" w:cs="Tahoma"/>
                <w:sz w:val="22"/>
                <w:szCs w:val="22"/>
                <w:lang w:val="en-CA"/>
              </w:rPr>
              <w:t>-</w:t>
            </w:r>
            <w:r>
              <w:rPr>
                <w:rFonts w:ascii="Tahoma" w:hAnsi="Tahoma" w:cs="Tahoma"/>
                <w:sz w:val="22"/>
                <w:szCs w:val="22"/>
                <w:lang w:val="en-CA"/>
              </w:rPr>
              <w:t>up period.</w:t>
            </w:r>
          </w:p>
          <w:p w14:paraId="1EE6FA10" w14:textId="77777777" w:rsidR="00D077E4" w:rsidRPr="00D077E4" w:rsidRDefault="00D077E4" w:rsidP="0025252B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</w:p>
        </w:tc>
      </w:tr>
      <w:tr w:rsidR="00561C8A" w:rsidRPr="00E24EDF" w14:paraId="197A64D4" w14:textId="77777777" w:rsidTr="005766A0">
        <w:trPr>
          <w:gridAfter w:val="1"/>
          <w:wAfter w:w="9" w:type="dxa"/>
        </w:trPr>
        <w:tc>
          <w:tcPr>
            <w:tcW w:w="5040" w:type="dxa"/>
            <w:gridSpan w:val="2"/>
          </w:tcPr>
          <w:p w14:paraId="7D6FC4F7" w14:textId="77777777" w:rsidR="00820189" w:rsidRPr="00312451" w:rsidRDefault="00820189" w:rsidP="00BF6524">
            <w:pPr>
              <w:rPr>
                <w:rFonts w:ascii="Tahoma" w:hAnsi="Tahoma" w:cs="Tahoma"/>
                <w:sz w:val="22"/>
                <w:szCs w:val="22"/>
              </w:rPr>
            </w:pPr>
            <w:r w:rsidRPr="00312451">
              <w:rPr>
                <w:rFonts w:ascii="Tahoma" w:hAnsi="Tahoma" w:cs="Tahoma"/>
                <w:b/>
                <w:sz w:val="22"/>
                <w:szCs w:val="22"/>
              </w:rPr>
              <w:lastRenderedPageBreak/>
              <w:t>INSCRIPTIONS À LA PISCINE</w:t>
            </w:r>
          </w:p>
          <w:p w14:paraId="43E431CA" w14:textId="77777777" w:rsidR="00820189" w:rsidRPr="00312451" w:rsidRDefault="00820189" w:rsidP="00BF652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456E82D" w14:textId="77777777" w:rsidR="00820189" w:rsidRPr="00342FC0" w:rsidRDefault="00820189" w:rsidP="00BF6524">
            <w:pPr>
              <w:rPr>
                <w:rFonts w:ascii="Tahoma" w:hAnsi="Tahoma" w:cs="Tahoma"/>
                <w:sz w:val="22"/>
                <w:szCs w:val="22"/>
              </w:rPr>
            </w:pPr>
            <w:r w:rsidRPr="00342FC0">
              <w:rPr>
                <w:rFonts w:ascii="Tahoma" w:hAnsi="Tahoma" w:cs="Tahoma"/>
                <w:sz w:val="22"/>
                <w:szCs w:val="22"/>
              </w:rPr>
              <w:t>Aucune inscription sur le bord de la piscine ne sera acceptée à cette compétition.</w:t>
            </w:r>
          </w:p>
        </w:tc>
        <w:tc>
          <w:tcPr>
            <w:tcW w:w="720" w:type="dxa"/>
          </w:tcPr>
          <w:p w14:paraId="3515DF5D" w14:textId="77777777" w:rsidR="00561C8A" w:rsidRPr="00342FC0" w:rsidRDefault="00561C8A" w:rsidP="00BF65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40" w:type="dxa"/>
            <w:gridSpan w:val="2"/>
          </w:tcPr>
          <w:p w14:paraId="2326C489" w14:textId="77777777" w:rsidR="00FC7E56" w:rsidRPr="00342FC0" w:rsidRDefault="00FC7E56" w:rsidP="00BF6524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  <w:r w:rsidRPr="00342FC0">
              <w:rPr>
                <w:rFonts w:ascii="Tahoma" w:hAnsi="Tahoma" w:cs="Tahoma"/>
                <w:b/>
                <w:sz w:val="22"/>
                <w:szCs w:val="22"/>
                <w:lang w:val="en-CA"/>
              </w:rPr>
              <w:t>DECK ENTRIES</w:t>
            </w:r>
          </w:p>
          <w:p w14:paraId="214E75C4" w14:textId="77777777" w:rsidR="00FC7E56" w:rsidRPr="00342FC0" w:rsidRDefault="00FC7E56" w:rsidP="00BF6524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</w:p>
          <w:p w14:paraId="5A08AA4E" w14:textId="77777777" w:rsidR="00FC7E56" w:rsidRPr="00342FC0" w:rsidRDefault="00FC7E56" w:rsidP="00BF6524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  <w:r w:rsidRPr="00342FC0">
              <w:rPr>
                <w:rFonts w:ascii="Tahoma" w:hAnsi="Tahoma" w:cs="Tahoma"/>
                <w:sz w:val="22"/>
                <w:szCs w:val="22"/>
                <w:lang w:val="en-CA"/>
              </w:rPr>
              <w:t>No deck entries will be accepted at this competition</w:t>
            </w:r>
            <w:r w:rsidR="00820189" w:rsidRPr="00342FC0">
              <w:rPr>
                <w:rFonts w:ascii="Tahoma" w:hAnsi="Tahoma" w:cs="Tahoma"/>
                <w:sz w:val="22"/>
                <w:szCs w:val="22"/>
                <w:lang w:val="en-CA"/>
              </w:rPr>
              <w:t xml:space="preserve">. </w:t>
            </w:r>
          </w:p>
        </w:tc>
      </w:tr>
      <w:tr w:rsidR="00FC7E56" w:rsidRPr="00E24EDF" w14:paraId="7AA762D5" w14:textId="77777777" w:rsidTr="005766A0">
        <w:trPr>
          <w:gridAfter w:val="1"/>
          <w:wAfter w:w="9" w:type="dxa"/>
        </w:trPr>
        <w:tc>
          <w:tcPr>
            <w:tcW w:w="5040" w:type="dxa"/>
            <w:gridSpan w:val="2"/>
          </w:tcPr>
          <w:p w14:paraId="077AE17A" w14:textId="77777777" w:rsidR="006E5B1A" w:rsidRPr="00544C43" w:rsidRDefault="006E5B1A" w:rsidP="00F67A6A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</w:p>
        </w:tc>
        <w:tc>
          <w:tcPr>
            <w:tcW w:w="720" w:type="dxa"/>
          </w:tcPr>
          <w:p w14:paraId="1028AB3D" w14:textId="77777777" w:rsidR="00FC7E56" w:rsidRPr="00544C43" w:rsidRDefault="00FC7E56" w:rsidP="00F67A6A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</w:p>
        </w:tc>
        <w:tc>
          <w:tcPr>
            <w:tcW w:w="5040" w:type="dxa"/>
            <w:gridSpan w:val="2"/>
          </w:tcPr>
          <w:p w14:paraId="033DF331" w14:textId="77777777" w:rsidR="00FC7E56" w:rsidRPr="00342FC0" w:rsidRDefault="00FC7E56" w:rsidP="0025252B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</w:p>
        </w:tc>
      </w:tr>
      <w:tr w:rsidR="00561C8A" w:rsidRPr="00E24EDF" w14:paraId="20B40BA6" w14:textId="77777777" w:rsidTr="005766A0">
        <w:trPr>
          <w:gridAfter w:val="1"/>
          <w:wAfter w:w="9" w:type="dxa"/>
        </w:trPr>
        <w:tc>
          <w:tcPr>
            <w:tcW w:w="5040" w:type="dxa"/>
            <w:gridSpan w:val="2"/>
          </w:tcPr>
          <w:p w14:paraId="028782E4" w14:textId="77777777" w:rsidR="00E24E2F" w:rsidRPr="00544C43" w:rsidRDefault="00E24E2F" w:rsidP="00B51971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</w:p>
        </w:tc>
        <w:tc>
          <w:tcPr>
            <w:tcW w:w="720" w:type="dxa"/>
          </w:tcPr>
          <w:p w14:paraId="23B51276" w14:textId="77777777" w:rsidR="00561C8A" w:rsidRPr="00544C43" w:rsidRDefault="00561C8A" w:rsidP="00BF6524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</w:p>
        </w:tc>
        <w:tc>
          <w:tcPr>
            <w:tcW w:w="5040" w:type="dxa"/>
            <w:gridSpan w:val="2"/>
          </w:tcPr>
          <w:p w14:paraId="74920418" w14:textId="77777777" w:rsidR="009F3CDF" w:rsidRPr="00342FC0" w:rsidRDefault="009F3CDF" w:rsidP="006B08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9532CD" w:rsidRPr="00E24EDF" w14:paraId="7D7260F2" w14:textId="77777777" w:rsidTr="005766A0">
        <w:trPr>
          <w:gridAfter w:val="1"/>
          <w:wAfter w:w="9" w:type="dxa"/>
        </w:trPr>
        <w:tc>
          <w:tcPr>
            <w:tcW w:w="5040" w:type="dxa"/>
            <w:gridSpan w:val="2"/>
          </w:tcPr>
          <w:p w14:paraId="362FADC1" w14:textId="77777777" w:rsidR="0043735A" w:rsidRPr="00312451" w:rsidRDefault="0043735A" w:rsidP="00BF6524">
            <w:pPr>
              <w:rPr>
                <w:rFonts w:ascii="Tahoma" w:hAnsi="Tahoma" w:cs="Tahoma"/>
                <w:sz w:val="22"/>
                <w:szCs w:val="22"/>
              </w:rPr>
            </w:pPr>
            <w:r w:rsidRPr="00312451">
              <w:rPr>
                <w:rFonts w:ascii="Tahoma" w:hAnsi="Tahoma" w:cs="Tahoma"/>
                <w:b/>
                <w:sz w:val="22"/>
                <w:szCs w:val="22"/>
              </w:rPr>
              <w:t>BANDAGE</w:t>
            </w:r>
            <w:r w:rsidR="00C34A9F">
              <w:rPr>
                <w:rFonts w:ascii="Tahoma" w:hAnsi="Tahoma" w:cs="Tahoma"/>
                <w:b/>
                <w:sz w:val="22"/>
                <w:szCs w:val="22"/>
              </w:rPr>
              <w:t xml:space="preserve"> ET PANSEMENTS</w:t>
            </w:r>
            <w:r w:rsidRPr="0031245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14:paraId="5E29A5C5" w14:textId="77777777" w:rsidR="0043735A" w:rsidRPr="00312451" w:rsidRDefault="0043735A" w:rsidP="00BF652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EC95C8A" w14:textId="77777777" w:rsidR="00C83122" w:rsidRDefault="00C83122" w:rsidP="00BF6524">
            <w:pPr>
              <w:rPr>
                <w:rFonts w:ascii="Tahoma" w:hAnsi="Tahoma" w:cs="Tahoma"/>
                <w:sz w:val="22"/>
                <w:szCs w:val="22"/>
              </w:rPr>
            </w:pPr>
            <w:r w:rsidRPr="00342FC0">
              <w:rPr>
                <w:rFonts w:ascii="Tahoma" w:hAnsi="Tahoma" w:cs="Tahoma"/>
                <w:sz w:val="22"/>
                <w:szCs w:val="22"/>
              </w:rPr>
              <w:t>Les bandages</w:t>
            </w:r>
            <w:r w:rsidR="00C34A9F">
              <w:rPr>
                <w:rFonts w:ascii="Tahoma" w:hAnsi="Tahoma" w:cs="Tahoma"/>
                <w:sz w:val="22"/>
                <w:szCs w:val="22"/>
              </w:rPr>
              <w:t>/pansements</w:t>
            </w:r>
            <w:r w:rsidRPr="00342FC0">
              <w:rPr>
                <w:rFonts w:ascii="Tahoma" w:hAnsi="Tahoma" w:cs="Tahoma"/>
                <w:sz w:val="22"/>
                <w:szCs w:val="22"/>
              </w:rPr>
              <w:t xml:space="preserve"> de toute sorte pour limiter </w:t>
            </w:r>
            <w:r w:rsidR="00034CF7">
              <w:rPr>
                <w:rFonts w:ascii="Tahoma" w:hAnsi="Tahoma" w:cs="Tahoma"/>
                <w:sz w:val="22"/>
                <w:szCs w:val="22"/>
              </w:rPr>
              <w:t>l</w:t>
            </w:r>
            <w:r w:rsidRPr="00342FC0">
              <w:rPr>
                <w:rFonts w:ascii="Tahoma" w:hAnsi="Tahoma" w:cs="Tahoma"/>
                <w:sz w:val="22"/>
                <w:szCs w:val="22"/>
              </w:rPr>
              <w:t>es mouvements ne sont pas permis.</w:t>
            </w:r>
          </w:p>
          <w:p w14:paraId="0DF02281" w14:textId="77777777" w:rsidR="002A7B4F" w:rsidRDefault="002A7B4F" w:rsidP="00BF652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06878D1" w14:textId="77777777" w:rsidR="00C83122" w:rsidRPr="00342FC0" w:rsidRDefault="00C83122" w:rsidP="00BF65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</w:tcPr>
          <w:p w14:paraId="52EFCE7B" w14:textId="77777777" w:rsidR="009532CD" w:rsidRPr="00342FC0" w:rsidRDefault="00C83122" w:rsidP="00BF6524">
            <w:pPr>
              <w:rPr>
                <w:rFonts w:ascii="Tahoma" w:hAnsi="Tahoma" w:cs="Tahoma"/>
                <w:sz w:val="22"/>
                <w:szCs w:val="22"/>
              </w:rPr>
            </w:pPr>
            <w:r w:rsidRPr="00342FC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  <w:gridSpan w:val="2"/>
          </w:tcPr>
          <w:p w14:paraId="54D11561" w14:textId="77777777" w:rsidR="009532CD" w:rsidRPr="00342FC0" w:rsidRDefault="009532CD" w:rsidP="00BF6524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342FC0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STRAPPING </w:t>
            </w:r>
            <w:r w:rsidR="00C34A9F">
              <w:rPr>
                <w:rFonts w:ascii="Tahoma" w:hAnsi="Tahoma" w:cs="Tahoma"/>
                <w:b/>
                <w:sz w:val="22"/>
                <w:szCs w:val="22"/>
                <w:lang w:val="en-GB"/>
              </w:rPr>
              <w:t>AND TAPING</w:t>
            </w:r>
          </w:p>
          <w:p w14:paraId="742E1C20" w14:textId="77777777" w:rsidR="009532CD" w:rsidRPr="00342FC0" w:rsidRDefault="009532CD" w:rsidP="00BF6524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27F9FB6D" w14:textId="77777777" w:rsidR="009532CD" w:rsidRDefault="009532CD" w:rsidP="00BF6524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342FC0">
              <w:rPr>
                <w:rFonts w:ascii="Tahoma" w:hAnsi="Tahoma" w:cs="Tahoma"/>
                <w:sz w:val="22"/>
                <w:szCs w:val="22"/>
                <w:lang w:val="en-GB"/>
              </w:rPr>
              <w:t>Any kin</w:t>
            </w:r>
            <w:r w:rsidR="00B50479" w:rsidRPr="00342FC0">
              <w:rPr>
                <w:rFonts w:ascii="Tahoma" w:hAnsi="Tahoma" w:cs="Tahoma"/>
                <w:sz w:val="22"/>
                <w:szCs w:val="22"/>
                <w:lang w:val="en-GB"/>
              </w:rPr>
              <w:t>d</w:t>
            </w:r>
            <w:r w:rsidRPr="00342FC0">
              <w:rPr>
                <w:rFonts w:ascii="Tahoma" w:hAnsi="Tahoma" w:cs="Tahoma"/>
                <w:sz w:val="22"/>
                <w:szCs w:val="22"/>
                <w:lang w:val="en-GB"/>
              </w:rPr>
              <w:t xml:space="preserve"> of strapping</w:t>
            </w:r>
            <w:r w:rsidR="00C34A9F">
              <w:rPr>
                <w:rFonts w:ascii="Tahoma" w:hAnsi="Tahoma" w:cs="Tahoma"/>
                <w:sz w:val="22"/>
                <w:szCs w:val="22"/>
                <w:lang w:val="en-GB"/>
              </w:rPr>
              <w:t>/taping</w:t>
            </w:r>
            <w:r w:rsidRPr="00342FC0">
              <w:rPr>
                <w:rFonts w:ascii="Tahoma" w:hAnsi="Tahoma" w:cs="Tahoma"/>
                <w:sz w:val="22"/>
                <w:szCs w:val="22"/>
                <w:lang w:val="en-GB"/>
              </w:rPr>
              <w:t xml:space="preserve"> that limits movement is prohibited.</w:t>
            </w:r>
          </w:p>
          <w:p w14:paraId="3C2F4B8E" w14:textId="77777777" w:rsidR="009532CD" w:rsidRPr="00342FC0" w:rsidRDefault="009532CD" w:rsidP="00BF6524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9A00EB" w:rsidRPr="00E24EDF" w14:paraId="5B1D98A9" w14:textId="77777777" w:rsidTr="005766A0">
        <w:trPr>
          <w:gridAfter w:val="1"/>
          <w:wAfter w:w="9" w:type="dxa"/>
        </w:trPr>
        <w:tc>
          <w:tcPr>
            <w:tcW w:w="5040" w:type="dxa"/>
            <w:gridSpan w:val="2"/>
          </w:tcPr>
          <w:p w14:paraId="27FE265E" w14:textId="77777777" w:rsidR="00C83122" w:rsidRPr="00342FC0" w:rsidRDefault="00C83122" w:rsidP="00BF6524">
            <w:pPr>
              <w:rPr>
                <w:rFonts w:ascii="Tahoma" w:hAnsi="Tahoma" w:cs="Tahoma"/>
                <w:sz w:val="22"/>
                <w:szCs w:val="22"/>
              </w:rPr>
            </w:pPr>
            <w:r w:rsidRPr="00342FC0">
              <w:rPr>
                <w:rFonts w:ascii="Tahoma" w:hAnsi="Tahoma" w:cs="Tahoma"/>
                <w:b/>
                <w:sz w:val="22"/>
                <w:szCs w:val="22"/>
              </w:rPr>
              <w:t>PROGRAMMES ET RÉSULTATS</w:t>
            </w:r>
          </w:p>
          <w:p w14:paraId="5C12A0C4" w14:textId="77777777" w:rsidR="00C83122" w:rsidRPr="00342FC0" w:rsidRDefault="00C83122" w:rsidP="00BF652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1AE5705" w14:textId="77777777" w:rsidR="00C83122" w:rsidRPr="00342FC0" w:rsidRDefault="00C83122" w:rsidP="00BF6524">
            <w:pPr>
              <w:rPr>
                <w:rFonts w:ascii="Tahoma" w:hAnsi="Tahoma" w:cs="Tahoma"/>
                <w:sz w:val="22"/>
                <w:szCs w:val="22"/>
              </w:rPr>
            </w:pPr>
            <w:r w:rsidRPr="00342FC0">
              <w:rPr>
                <w:rFonts w:ascii="Tahoma" w:hAnsi="Tahoma" w:cs="Tahoma"/>
                <w:sz w:val="22"/>
                <w:szCs w:val="22"/>
              </w:rPr>
              <w:t>Les listes de</w:t>
            </w:r>
            <w:r w:rsidR="008A2B0F" w:rsidRPr="00342FC0">
              <w:rPr>
                <w:rFonts w:ascii="Tahoma" w:hAnsi="Tahoma" w:cs="Tahoma"/>
                <w:sz w:val="22"/>
                <w:szCs w:val="22"/>
              </w:rPr>
              <w:t>s</w:t>
            </w:r>
            <w:r w:rsidRPr="00342FC0">
              <w:rPr>
                <w:rFonts w:ascii="Tahoma" w:hAnsi="Tahoma" w:cs="Tahoma"/>
                <w:sz w:val="22"/>
                <w:szCs w:val="22"/>
              </w:rPr>
              <w:t xml:space="preserve"> départ</w:t>
            </w:r>
            <w:r w:rsidR="008A2B0F" w:rsidRPr="00342FC0">
              <w:rPr>
                <w:rFonts w:ascii="Tahoma" w:hAnsi="Tahoma" w:cs="Tahoma"/>
                <w:sz w:val="22"/>
                <w:szCs w:val="22"/>
              </w:rPr>
              <w:t>s</w:t>
            </w:r>
            <w:r w:rsidRPr="00342FC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A2B0F" w:rsidRPr="00342FC0">
              <w:rPr>
                <w:rFonts w:ascii="Tahoma" w:hAnsi="Tahoma" w:cs="Tahoma"/>
                <w:sz w:val="22"/>
                <w:szCs w:val="22"/>
              </w:rPr>
              <w:t xml:space="preserve">pour les </w:t>
            </w:r>
            <w:r w:rsidR="009B5ADA">
              <w:rPr>
                <w:rFonts w:ascii="Tahoma" w:hAnsi="Tahoma" w:cs="Tahoma"/>
                <w:sz w:val="22"/>
                <w:szCs w:val="22"/>
              </w:rPr>
              <w:t>séries éliminatoires</w:t>
            </w:r>
            <w:r w:rsidR="008A2B0F" w:rsidRPr="00342FC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42FC0">
              <w:rPr>
                <w:rFonts w:ascii="Tahoma" w:hAnsi="Tahoma" w:cs="Tahoma"/>
                <w:sz w:val="22"/>
                <w:szCs w:val="22"/>
              </w:rPr>
              <w:t>et les programmes de finales</w:t>
            </w:r>
            <w:r w:rsidR="00C34A9F">
              <w:rPr>
                <w:rFonts w:ascii="Tahoma" w:hAnsi="Tahoma" w:cs="Tahoma"/>
                <w:sz w:val="22"/>
                <w:szCs w:val="22"/>
              </w:rPr>
              <w:t xml:space="preserve"> ainsi que les programmes de finales par le temps</w:t>
            </w:r>
            <w:r w:rsidRPr="00342FC0">
              <w:rPr>
                <w:rFonts w:ascii="Tahoma" w:hAnsi="Tahoma" w:cs="Tahoma"/>
                <w:sz w:val="22"/>
                <w:szCs w:val="22"/>
              </w:rPr>
              <w:t xml:space="preserve"> seront disponibles dans</w:t>
            </w:r>
            <w:r w:rsidR="002B3647" w:rsidRPr="00342FC0">
              <w:rPr>
                <w:rFonts w:ascii="Tahoma" w:hAnsi="Tahoma" w:cs="Tahoma"/>
                <w:sz w:val="22"/>
                <w:szCs w:val="22"/>
              </w:rPr>
              <w:t xml:space="preserve"> la chemise de chaque club à la table du commis de course durant la période d’échauffement.</w:t>
            </w:r>
          </w:p>
          <w:p w14:paraId="284D3029" w14:textId="77777777" w:rsidR="002B3647" w:rsidRPr="00342FC0" w:rsidRDefault="002B3647" w:rsidP="00BF652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43D6A77" w14:textId="77777777" w:rsidR="002B3647" w:rsidRDefault="002B3647" w:rsidP="00BF6524">
            <w:pPr>
              <w:rPr>
                <w:rFonts w:ascii="Tahoma" w:hAnsi="Tahoma" w:cs="Tahoma"/>
                <w:sz w:val="22"/>
                <w:szCs w:val="22"/>
              </w:rPr>
            </w:pPr>
            <w:r w:rsidRPr="00342FC0">
              <w:rPr>
                <w:rFonts w:ascii="Tahoma" w:hAnsi="Tahoma" w:cs="Tahoma"/>
                <w:sz w:val="22"/>
                <w:szCs w:val="22"/>
              </w:rPr>
              <w:t xml:space="preserve">Les résultats seront affichés sur </w:t>
            </w:r>
            <w:r w:rsidR="00070A72">
              <w:rPr>
                <w:rFonts w:ascii="Tahoma" w:hAnsi="Tahoma" w:cs="Tahoma"/>
                <w:sz w:val="22"/>
                <w:szCs w:val="22"/>
              </w:rPr>
              <w:t>une table</w:t>
            </w:r>
            <w:r w:rsidRPr="00342FC0">
              <w:rPr>
                <w:rFonts w:ascii="Tahoma" w:hAnsi="Tahoma" w:cs="Tahoma"/>
                <w:sz w:val="22"/>
                <w:szCs w:val="22"/>
              </w:rPr>
              <w:t xml:space="preserve"> près du commis de course.</w:t>
            </w:r>
          </w:p>
          <w:p w14:paraId="332A1B57" w14:textId="77777777" w:rsidR="000B53B3" w:rsidRDefault="000B53B3" w:rsidP="00BF652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167B6B6" w14:textId="77777777" w:rsidR="000B53B3" w:rsidRDefault="000B53B3" w:rsidP="00BF652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Les résultats seront également disponibles en ligne au </w:t>
            </w:r>
            <w:hyperlink r:id="rId10" w:history="1">
              <w:r w:rsidRPr="00E72593">
                <w:rPr>
                  <w:rStyle w:val="Hyperlink"/>
                  <w:rFonts w:ascii="Tahoma" w:hAnsi="Tahoma" w:cs="Tahoma"/>
                  <w:sz w:val="22"/>
                  <w:szCs w:val="22"/>
                </w:rPr>
                <w:t>www.natationgatineau.ca</w:t>
              </w:r>
            </w:hyperlink>
          </w:p>
          <w:p w14:paraId="32D969B7" w14:textId="77777777" w:rsidR="000B53B3" w:rsidRPr="00342FC0" w:rsidRDefault="000B53B3" w:rsidP="00BF65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</w:tcPr>
          <w:p w14:paraId="59B96639" w14:textId="77777777" w:rsidR="009A00EB" w:rsidRPr="00342FC0" w:rsidRDefault="009A00EB" w:rsidP="00BF65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40" w:type="dxa"/>
            <w:gridSpan w:val="2"/>
          </w:tcPr>
          <w:p w14:paraId="38938341" w14:textId="77777777" w:rsidR="009A00EB" w:rsidRPr="00342FC0" w:rsidRDefault="00B75369" w:rsidP="00BF6524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HEAT SHEETS</w:t>
            </w:r>
            <w:r w:rsidR="009A00EB" w:rsidRPr="00342FC0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AND RESULTS</w:t>
            </w:r>
          </w:p>
          <w:p w14:paraId="0E1F39B2" w14:textId="77777777" w:rsidR="009A00EB" w:rsidRPr="00342FC0" w:rsidRDefault="009A00EB" w:rsidP="00BF6524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5EF51669" w14:textId="77777777" w:rsidR="009A00EB" w:rsidRPr="00342FC0" w:rsidRDefault="00B75369" w:rsidP="00BF6524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Heat sheets</w:t>
            </w:r>
            <w:r w:rsidR="009A00EB" w:rsidRPr="00342FC0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0F0A3C" w:rsidRPr="00342FC0">
              <w:rPr>
                <w:rFonts w:ascii="Tahoma" w:hAnsi="Tahoma" w:cs="Tahoma"/>
                <w:sz w:val="22"/>
                <w:szCs w:val="22"/>
                <w:lang w:val="en-GB"/>
              </w:rPr>
              <w:t xml:space="preserve">for Preliminaries </w:t>
            </w:r>
            <w:r w:rsidR="009A00EB" w:rsidRPr="00342FC0">
              <w:rPr>
                <w:rFonts w:ascii="Tahoma" w:hAnsi="Tahoma" w:cs="Tahoma"/>
                <w:sz w:val="22"/>
                <w:szCs w:val="22"/>
                <w:lang w:val="en-GB"/>
              </w:rPr>
              <w:t>and Finals</w:t>
            </w:r>
            <w:r w:rsidR="0056472F">
              <w:rPr>
                <w:rFonts w:ascii="Tahoma" w:hAnsi="Tahoma" w:cs="Tahoma"/>
                <w:sz w:val="22"/>
                <w:szCs w:val="22"/>
                <w:lang w:val="en-GB"/>
              </w:rPr>
              <w:t>,</w:t>
            </w:r>
            <w:r w:rsidR="009A00EB" w:rsidRPr="00342FC0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C34A9F">
              <w:rPr>
                <w:rFonts w:ascii="Tahoma" w:hAnsi="Tahoma" w:cs="Tahoma"/>
                <w:sz w:val="22"/>
                <w:szCs w:val="22"/>
                <w:lang w:val="en-GB"/>
              </w:rPr>
              <w:t>as well a heat sheets for Time Finals</w:t>
            </w:r>
            <w:r w:rsidR="0056472F">
              <w:rPr>
                <w:rFonts w:ascii="Tahoma" w:hAnsi="Tahoma" w:cs="Tahoma"/>
                <w:sz w:val="22"/>
                <w:szCs w:val="22"/>
                <w:lang w:val="en-GB"/>
              </w:rPr>
              <w:t>,</w:t>
            </w:r>
            <w:r w:rsidR="00C34A9F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9A00EB" w:rsidRPr="00342FC0">
              <w:rPr>
                <w:rFonts w:ascii="Tahoma" w:hAnsi="Tahoma" w:cs="Tahoma"/>
                <w:sz w:val="22"/>
                <w:szCs w:val="22"/>
                <w:lang w:val="en-GB"/>
              </w:rPr>
              <w:t xml:space="preserve">will be available in </w:t>
            </w:r>
            <w:r w:rsidR="00B72646">
              <w:rPr>
                <w:rFonts w:ascii="Tahoma" w:hAnsi="Tahoma" w:cs="Tahoma"/>
                <w:sz w:val="22"/>
                <w:szCs w:val="22"/>
                <w:lang w:val="en-GB"/>
              </w:rPr>
              <w:t>each</w:t>
            </w:r>
            <w:r w:rsidR="009A00EB" w:rsidRPr="00342FC0">
              <w:rPr>
                <w:rFonts w:ascii="Tahoma" w:hAnsi="Tahoma" w:cs="Tahoma"/>
                <w:sz w:val="22"/>
                <w:szCs w:val="22"/>
                <w:lang w:val="en-GB"/>
              </w:rPr>
              <w:t xml:space="preserve"> club’s </w:t>
            </w:r>
            <w:r w:rsidR="00B72646">
              <w:rPr>
                <w:rFonts w:ascii="Tahoma" w:hAnsi="Tahoma" w:cs="Tahoma"/>
                <w:sz w:val="22"/>
                <w:szCs w:val="22"/>
                <w:lang w:val="en-GB"/>
              </w:rPr>
              <w:t xml:space="preserve">file </w:t>
            </w:r>
            <w:r w:rsidR="009A00EB" w:rsidRPr="00342FC0">
              <w:rPr>
                <w:rFonts w:ascii="Tahoma" w:hAnsi="Tahoma" w:cs="Tahoma"/>
                <w:sz w:val="22"/>
                <w:szCs w:val="22"/>
                <w:lang w:val="en-GB"/>
              </w:rPr>
              <w:t xml:space="preserve">folder at the </w:t>
            </w:r>
            <w:r w:rsidR="000F0A3C" w:rsidRPr="00342FC0">
              <w:rPr>
                <w:rFonts w:ascii="Tahoma" w:hAnsi="Tahoma" w:cs="Tahoma"/>
                <w:sz w:val="22"/>
                <w:szCs w:val="22"/>
                <w:lang w:val="en-GB"/>
              </w:rPr>
              <w:t>C</w:t>
            </w:r>
            <w:r w:rsidR="009A00EB" w:rsidRPr="00342FC0">
              <w:rPr>
                <w:rFonts w:ascii="Tahoma" w:hAnsi="Tahoma" w:cs="Tahoma"/>
                <w:sz w:val="22"/>
                <w:szCs w:val="22"/>
                <w:lang w:val="en-GB"/>
              </w:rPr>
              <w:t xml:space="preserve">lerk of </w:t>
            </w:r>
            <w:r w:rsidR="000F0A3C" w:rsidRPr="00342FC0">
              <w:rPr>
                <w:rFonts w:ascii="Tahoma" w:hAnsi="Tahoma" w:cs="Tahoma"/>
                <w:sz w:val="22"/>
                <w:szCs w:val="22"/>
                <w:lang w:val="en-GB"/>
              </w:rPr>
              <w:t>C</w:t>
            </w:r>
            <w:r w:rsidR="009A00EB" w:rsidRPr="00342FC0">
              <w:rPr>
                <w:rFonts w:ascii="Tahoma" w:hAnsi="Tahoma" w:cs="Tahoma"/>
                <w:sz w:val="22"/>
                <w:szCs w:val="22"/>
                <w:lang w:val="en-GB"/>
              </w:rPr>
              <w:t>ourse table during warm-up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s</w:t>
            </w:r>
            <w:r w:rsidR="009A00EB" w:rsidRPr="00342FC0">
              <w:rPr>
                <w:rFonts w:ascii="Tahoma" w:hAnsi="Tahoma" w:cs="Tahoma"/>
                <w:sz w:val="22"/>
                <w:szCs w:val="22"/>
                <w:lang w:val="en-GB"/>
              </w:rPr>
              <w:t>.</w:t>
            </w:r>
          </w:p>
          <w:p w14:paraId="7B69B58C" w14:textId="77777777" w:rsidR="009A00EB" w:rsidRPr="00342FC0" w:rsidRDefault="009A00EB" w:rsidP="00BF6524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2166C248" w14:textId="77777777" w:rsidR="002B3647" w:rsidRPr="00342FC0" w:rsidRDefault="002B3647" w:rsidP="00BF6524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7E3818E6" w14:textId="77777777" w:rsidR="002B3647" w:rsidRPr="00342FC0" w:rsidRDefault="002B3647" w:rsidP="00BF6524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49201A1A" w14:textId="77777777" w:rsidR="009A00EB" w:rsidRDefault="009A00EB" w:rsidP="00B75369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342FC0">
              <w:rPr>
                <w:rFonts w:ascii="Tahoma" w:hAnsi="Tahoma" w:cs="Tahoma"/>
                <w:sz w:val="22"/>
                <w:szCs w:val="22"/>
                <w:lang w:val="en-GB"/>
              </w:rPr>
              <w:t xml:space="preserve">Results will be posted on </w:t>
            </w:r>
            <w:r w:rsidR="00070A72">
              <w:rPr>
                <w:rFonts w:ascii="Tahoma" w:hAnsi="Tahoma" w:cs="Tahoma"/>
                <w:sz w:val="22"/>
                <w:szCs w:val="22"/>
                <w:lang w:val="en-GB"/>
              </w:rPr>
              <w:t xml:space="preserve">a table </w:t>
            </w:r>
            <w:r w:rsidRPr="00342FC0">
              <w:rPr>
                <w:rFonts w:ascii="Tahoma" w:hAnsi="Tahoma" w:cs="Tahoma"/>
                <w:sz w:val="22"/>
                <w:szCs w:val="22"/>
                <w:lang w:val="en-GB"/>
              </w:rPr>
              <w:t>close to the clerk of cours</w:t>
            </w:r>
            <w:r w:rsidR="00070A72">
              <w:rPr>
                <w:rFonts w:ascii="Tahoma" w:hAnsi="Tahoma" w:cs="Tahoma"/>
                <w:sz w:val="22"/>
                <w:szCs w:val="22"/>
                <w:lang w:val="en-GB"/>
              </w:rPr>
              <w:t>e.</w:t>
            </w:r>
          </w:p>
          <w:p w14:paraId="6F963CAC" w14:textId="77777777" w:rsidR="000B53B3" w:rsidRDefault="000B53B3" w:rsidP="00B75369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71A27B88" w14:textId="77777777" w:rsidR="000B53B3" w:rsidRDefault="000B53B3" w:rsidP="00B75369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Results will also be available online at:  </w:t>
            </w:r>
            <w:hyperlink r:id="rId11" w:history="1">
              <w:r w:rsidRPr="00E72593">
                <w:rPr>
                  <w:rStyle w:val="Hyperlink"/>
                  <w:rFonts w:ascii="Tahoma" w:hAnsi="Tahoma" w:cs="Tahoma"/>
                  <w:sz w:val="22"/>
                  <w:szCs w:val="22"/>
                  <w:lang w:val="en-GB"/>
                </w:rPr>
                <w:t>www.natationgatineau.ca</w:t>
              </w:r>
            </w:hyperlink>
          </w:p>
          <w:p w14:paraId="016A03BA" w14:textId="77777777" w:rsidR="000B53B3" w:rsidRPr="00342FC0" w:rsidRDefault="000B53B3" w:rsidP="00B75369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9A00EB" w:rsidRPr="00E24EDF" w14:paraId="22A8E2B7" w14:textId="77777777" w:rsidTr="005766A0">
        <w:trPr>
          <w:gridAfter w:val="1"/>
          <w:wAfter w:w="9" w:type="dxa"/>
        </w:trPr>
        <w:tc>
          <w:tcPr>
            <w:tcW w:w="5040" w:type="dxa"/>
            <w:gridSpan w:val="2"/>
          </w:tcPr>
          <w:p w14:paraId="19767E0A" w14:textId="77777777" w:rsidR="005B0B56" w:rsidRPr="005B0B56" w:rsidRDefault="005B0B56" w:rsidP="00BF6524">
            <w:pPr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  <w:p w14:paraId="71CE0120" w14:textId="77777777" w:rsidR="002B3647" w:rsidRPr="00312451" w:rsidRDefault="002B3647" w:rsidP="00BF6524">
            <w:pPr>
              <w:rPr>
                <w:rFonts w:ascii="Tahoma" w:hAnsi="Tahoma" w:cs="Tahoma"/>
                <w:sz w:val="22"/>
                <w:szCs w:val="22"/>
              </w:rPr>
            </w:pPr>
            <w:r w:rsidRPr="00312451">
              <w:rPr>
                <w:rFonts w:ascii="Tahoma" w:hAnsi="Tahoma" w:cs="Tahoma"/>
                <w:b/>
                <w:sz w:val="22"/>
                <w:szCs w:val="22"/>
              </w:rPr>
              <w:t>PREMIERS SOINS</w:t>
            </w:r>
          </w:p>
          <w:p w14:paraId="070E0B02" w14:textId="77777777" w:rsidR="002B3647" w:rsidRPr="00312451" w:rsidRDefault="002B3647" w:rsidP="00BF652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0C9123C" w14:textId="77777777" w:rsidR="002B3647" w:rsidRPr="00342FC0" w:rsidRDefault="002B3647" w:rsidP="00BF6524">
            <w:pPr>
              <w:rPr>
                <w:rFonts w:ascii="Tahoma" w:hAnsi="Tahoma" w:cs="Tahoma"/>
                <w:sz w:val="22"/>
                <w:szCs w:val="22"/>
              </w:rPr>
            </w:pPr>
            <w:r w:rsidRPr="00342FC0">
              <w:rPr>
                <w:rFonts w:ascii="Tahoma" w:hAnsi="Tahoma" w:cs="Tahoma"/>
                <w:sz w:val="22"/>
                <w:szCs w:val="22"/>
              </w:rPr>
              <w:t>Il y aura des sauveteurs sur les lieux pour tous les problèmes qui pourraient survenir.</w:t>
            </w:r>
          </w:p>
        </w:tc>
        <w:tc>
          <w:tcPr>
            <w:tcW w:w="802" w:type="dxa"/>
            <w:gridSpan w:val="2"/>
          </w:tcPr>
          <w:p w14:paraId="7CCD5EB6" w14:textId="77777777" w:rsidR="009A00EB" w:rsidRPr="00342FC0" w:rsidRDefault="009A00EB" w:rsidP="00BF65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58" w:type="dxa"/>
          </w:tcPr>
          <w:p w14:paraId="6DB760EE" w14:textId="77777777" w:rsidR="005B0B56" w:rsidRPr="00544C43" w:rsidRDefault="005B0B56" w:rsidP="00BF652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F0E6B32" w14:textId="77777777" w:rsidR="009A00EB" w:rsidRPr="00342FC0" w:rsidRDefault="009A00EB" w:rsidP="00BF6524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342FC0">
              <w:rPr>
                <w:rFonts w:ascii="Tahoma" w:hAnsi="Tahoma" w:cs="Tahoma"/>
                <w:b/>
                <w:sz w:val="22"/>
                <w:szCs w:val="22"/>
                <w:lang w:val="en-GB"/>
              </w:rPr>
              <w:t>FIRST AID</w:t>
            </w:r>
          </w:p>
          <w:p w14:paraId="573323D2" w14:textId="77777777" w:rsidR="009A00EB" w:rsidRPr="00342FC0" w:rsidRDefault="009A00EB" w:rsidP="00BF6524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5FF21424" w14:textId="77777777" w:rsidR="009A00EB" w:rsidRDefault="009A00EB" w:rsidP="00BF6524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342FC0">
              <w:rPr>
                <w:rFonts w:ascii="Tahoma" w:hAnsi="Tahoma" w:cs="Tahoma"/>
                <w:sz w:val="22"/>
                <w:szCs w:val="22"/>
                <w:lang w:val="en-GB"/>
              </w:rPr>
              <w:t>There will be lifeguards on the premises for any problems that may occur.</w:t>
            </w:r>
          </w:p>
          <w:p w14:paraId="64FB95A6" w14:textId="77777777" w:rsidR="00076022" w:rsidRPr="00342FC0" w:rsidRDefault="00076022" w:rsidP="00BF6524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9A00EB" w:rsidRPr="00E24EDF" w14:paraId="6452FE93" w14:textId="77777777" w:rsidTr="005766A0">
        <w:trPr>
          <w:gridAfter w:val="1"/>
          <w:wAfter w:w="9" w:type="dxa"/>
        </w:trPr>
        <w:tc>
          <w:tcPr>
            <w:tcW w:w="5040" w:type="dxa"/>
            <w:gridSpan w:val="2"/>
          </w:tcPr>
          <w:p w14:paraId="440E3F0D" w14:textId="77777777" w:rsidR="009A00EB" w:rsidRPr="00342FC0" w:rsidRDefault="009A00EB" w:rsidP="00BF6524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  <w:p w14:paraId="7195B4E1" w14:textId="77777777" w:rsidR="002B3647" w:rsidRPr="00312451" w:rsidRDefault="002B3647" w:rsidP="00BF6524">
            <w:pPr>
              <w:rPr>
                <w:rFonts w:ascii="Tahoma" w:hAnsi="Tahoma" w:cs="Tahoma"/>
                <w:sz w:val="22"/>
                <w:szCs w:val="22"/>
              </w:rPr>
            </w:pPr>
            <w:r w:rsidRPr="00312451">
              <w:rPr>
                <w:rFonts w:ascii="Tahoma" w:hAnsi="Tahoma" w:cs="Tahoma"/>
                <w:b/>
                <w:sz w:val="22"/>
                <w:szCs w:val="22"/>
              </w:rPr>
              <w:t>RÈGLEMENTS DE LA PISCINE</w:t>
            </w:r>
          </w:p>
          <w:p w14:paraId="17490FCE" w14:textId="77777777" w:rsidR="002B3647" w:rsidRPr="00312451" w:rsidRDefault="002B3647" w:rsidP="00BF652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8F0133F" w14:textId="77777777" w:rsidR="006A5513" w:rsidRPr="00342FC0" w:rsidRDefault="006A5513" w:rsidP="006A5513">
            <w:pPr>
              <w:rPr>
                <w:rFonts w:ascii="Tahoma" w:hAnsi="Tahoma" w:cs="Tahoma"/>
                <w:sz w:val="22"/>
                <w:szCs w:val="22"/>
              </w:rPr>
            </w:pPr>
            <w:r w:rsidRPr="00342FC0">
              <w:rPr>
                <w:rFonts w:ascii="Tahoma" w:hAnsi="Tahoma" w:cs="Tahoma"/>
                <w:sz w:val="22"/>
                <w:szCs w:val="22"/>
              </w:rPr>
              <w:t>Aucune chaussure portée à l’extérieur n’est acceptée sur la plage de la piscine.</w:t>
            </w:r>
          </w:p>
          <w:p w14:paraId="5D1F47AE" w14:textId="77777777" w:rsidR="006A5513" w:rsidRPr="00342FC0" w:rsidRDefault="006A5513" w:rsidP="006A551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40DB85A" w14:textId="77777777" w:rsidR="002B3647" w:rsidRPr="00342FC0" w:rsidRDefault="006A5513" w:rsidP="006A5513">
            <w:pPr>
              <w:rPr>
                <w:rFonts w:ascii="Tahoma" w:hAnsi="Tahoma" w:cs="Tahoma"/>
                <w:sz w:val="22"/>
                <w:szCs w:val="22"/>
              </w:rPr>
            </w:pPr>
            <w:r w:rsidRPr="00342FC0">
              <w:rPr>
                <w:rFonts w:ascii="Tahoma" w:hAnsi="Tahoma" w:cs="Tahoma"/>
                <w:sz w:val="22"/>
                <w:szCs w:val="22"/>
              </w:rPr>
              <w:t>Les chaussures sont obligatoires pour les nageurs.</w:t>
            </w:r>
          </w:p>
        </w:tc>
        <w:tc>
          <w:tcPr>
            <w:tcW w:w="802" w:type="dxa"/>
            <w:gridSpan w:val="2"/>
          </w:tcPr>
          <w:p w14:paraId="6D661BE0" w14:textId="77777777" w:rsidR="009A00EB" w:rsidRPr="00342FC0" w:rsidRDefault="009A00EB" w:rsidP="00BF65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58" w:type="dxa"/>
          </w:tcPr>
          <w:p w14:paraId="01484FA6" w14:textId="77777777" w:rsidR="009A00EB" w:rsidRPr="00342FC0" w:rsidRDefault="009A00EB" w:rsidP="00BF652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E243CBD" w14:textId="77777777" w:rsidR="009A00EB" w:rsidRPr="00342FC0" w:rsidRDefault="00716F91" w:rsidP="00BF6524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342FC0">
              <w:rPr>
                <w:rFonts w:ascii="Tahoma" w:hAnsi="Tahoma" w:cs="Tahoma"/>
                <w:b/>
                <w:sz w:val="22"/>
                <w:szCs w:val="22"/>
                <w:lang w:val="en-GB"/>
              </w:rPr>
              <w:t>POOL RULES</w:t>
            </w:r>
          </w:p>
          <w:p w14:paraId="5F3B09A8" w14:textId="77777777" w:rsidR="00716F91" w:rsidRPr="00342FC0" w:rsidRDefault="00716F91" w:rsidP="00BF6524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76EE6604" w14:textId="77777777" w:rsidR="006A5513" w:rsidRPr="00342FC0" w:rsidRDefault="006A5513" w:rsidP="006A5513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342FC0">
              <w:rPr>
                <w:rFonts w:ascii="Tahoma" w:hAnsi="Tahoma" w:cs="Tahoma"/>
                <w:sz w:val="22"/>
                <w:szCs w:val="22"/>
                <w:lang w:val="en-GB"/>
              </w:rPr>
              <w:t xml:space="preserve">Shoes that have been worn outside of the pool deck are not allowed on the pool deck. </w:t>
            </w:r>
          </w:p>
          <w:p w14:paraId="32CCAE8D" w14:textId="77777777" w:rsidR="006A5513" w:rsidRPr="00342FC0" w:rsidRDefault="006A5513" w:rsidP="006A5513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71511DE1" w14:textId="77777777" w:rsidR="00716F91" w:rsidRDefault="006A5513" w:rsidP="006A5513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342FC0">
              <w:rPr>
                <w:rFonts w:ascii="Tahoma" w:hAnsi="Tahoma" w:cs="Tahoma"/>
                <w:sz w:val="22"/>
                <w:szCs w:val="22"/>
                <w:lang w:val="en-GB"/>
              </w:rPr>
              <w:t>Shoes are mandatory for swimmers.</w:t>
            </w:r>
          </w:p>
          <w:p w14:paraId="4FF42597" w14:textId="77777777" w:rsidR="00F16D3B" w:rsidRPr="00342FC0" w:rsidRDefault="00F16D3B" w:rsidP="006A5513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716F91" w:rsidRPr="00E24EDF" w14:paraId="04D6DD9E" w14:textId="77777777" w:rsidTr="005766A0">
        <w:trPr>
          <w:gridAfter w:val="1"/>
          <w:wAfter w:w="9" w:type="dxa"/>
        </w:trPr>
        <w:tc>
          <w:tcPr>
            <w:tcW w:w="5040" w:type="dxa"/>
            <w:gridSpan w:val="2"/>
          </w:tcPr>
          <w:p w14:paraId="5EFD3CBF" w14:textId="77777777" w:rsidR="00716F91" w:rsidRPr="00342FC0" w:rsidRDefault="00716F91" w:rsidP="00BF6524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  <w:p w14:paraId="34104214" w14:textId="77777777" w:rsidR="002B3647" w:rsidRPr="00312451" w:rsidRDefault="002B3647" w:rsidP="00BF6524">
            <w:pPr>
              <w:rPr>
                <w:rFonts w:ascii="Tahoma" w:hAnsi="Tahoma" w:cs="Tahoma"/>
                <w:sz w:val="22"/>
                <w:szCs w:val="22"/>
              </w:rPr>
            </w:pPr>
            <w:r w:rsidRPr="00312451">
              <w:rPr>
                <w:rFonts w:ascii="Tahoma" w:hAnsi="Tahoma" w:cs="Tahoma"/>
                <w:b/>
                <w:sz w:val="22"/>
                <w:szCs w:val="22"/>
              </w:rPr>
              <w:t>HOSPITALITÉ</w:t>
            </w:r>
          </w:p>
          <w:p w14:paraId="6EC3D92C" w14:textId="77777777" w:rsidR="002B3647" w:rsidRPr="00312451" w:rsidRDefault="002B3647" w:rsidP="00BF652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A6F5A01" w14:textId="77777777" w:rsidR="002B3647" w:rsidRPr="00342FC0" w:rsidRDefault="002B3647" w:rsidP="00BF6524">
            <w:pPr>
              <w:rPr>
                <w:rFonts w:ascii="Tahoma" w:hAnsi="Tahoma" w:cs="Tahoma"/>
                <w:sz w:val="22"/>
                <w:szCs w:val="22"/>
              </w:rPr>
            </w:pPr>
            <w:r w:rsidRPr="00342FC0">
              <w:rPr>
                <w:rFonts w:ascii="Tahoma" w:hAnsi="Tahoma" w:cs="Tahoma"/>
                <w:sz w:val="22"/>
                <w:szCs w:val="22"/>
              </w:rPr>
              <w:t>Du café, du thé</w:t>
            </w:r>
            <w:r w:rsidR="00FE1980" w:rsidRPr="00342FC0">
              <w:rPr>
                <w:rFonts w:ascii="Tahoma" w:hAnsi="Tahoma" w:cs="Tahoma"/>
                <w:sz w:val="22"/>
                <w:szCs w:val="22"/>
              </w:rPr>
              <w:t xml:space="preserve"> et des</w:t>
            </w:r>
            <w:r w:rsidRPr="00342FC0">
              <w:rPr>
                <w:rFonts w:ascii="Tahoma" w:hAnsi="Tahoma" w:cs="Tahoma"/>
                <w:sz w:val="22"/>
                <w:szCs w:val="22"/>
              </w:rPr>
              <w:t xml:space="preserve"> rafraîchissements seront disponibles pour les entraîneurs et les bénévoles dans la salle d’hospitalité, qui est située dans le local 161 au niveau de la piscine.</w:t>
            </w:r>
          </w:p>
          <w:p w14:paraId="4CDCBD4B" w14:textId="77777777" w:rsidR="00B32B86" w:rsidRPr="00342FC0" w:rsidRDefault="00B32B86" w:rsidP="00BF652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B56B36C" w14:textId="77777777" w:rsidR="00B32B86" w:rsidRPr="00342FC0" w:rsidRDefault="00B32B86" w:rsidP="00BF6524">
            <w:pPr>
              <w:rPr>
                <w:rFonts w:ascii="Tahoma" w:hAnsi="Tahoma" w:cs="Tahoma"/>
                <w:sz w:val="22"/>
                <w:szCs w:val="22"/>
              </w:rPr>
            </w:pPr>
            <w:r w:rsidRPr="00342FC0">
              <w:rPr>
                <w:rFonts w:ascii="Tahoma" w:hAnsi="Tahoma" w:cs="Tahoma"/>
                <w:sz w:val="22"/>
                <w:szCs w:val="22"/>
              </w:rPr>
              <w:t xml:space="preserve">Les entraîneurs et les officiels sont invités pour le déjeuner (avant le début des </w:t>
            </w:r>
            <w:r w:rsidR="009B5ADA">
              <w:rPr>
                <w:rFonts w:ascii="Tahoma" w:hAnsi="Tahoma" w:cs="Tahoma"/>
                <w:sz w:val="22"/>
                <w:szCs w:val="22"/>
              </w:rPr>
              <w:t>séries éliminatoires</w:t>
            </w:r>
            <w:r w:rsidRPr="00342FC0">
              <w:rPr>
                <w:rFonts w:ascii="Tahoma" w:hAnsi="Tahoma" w:cs="Tahoma"/>
                <w:sz w:val="22"/>
                <w:szCs w:val="22"/>
              </w:rPr>
              <w:t xml:space="preserve">), dîner (un repas chaud sera servi immédiatement après </w:t>
            </w:r>
            <w:r w:rsidR="009B5ADA">
              <w:rPr>
                <w:rFonts w:ascii="Tahoma" w:hAnsi="Tahoma" w:cs="Tahoma"/>
                <w:sz w:val="22"/>
                <w:szCs w:val="22"/>
              </w:rPr>
              <w:t>les séries éliminatoires</w:t>
            </w:r>
            <w:r w:rsidRPr="00342FC0">
              <w:rPr>
                <w:rFonts w:ascii="Tahoma" w:hAnsi="Tahoma" w:cs="Tahoma"/>
                <w:sz w:val="22"/>
                <w:szCs w:val="22"/>
              </w:rPr>
              <w:t xml:space="preserve">) et souper (repas froid </w:t>
            </w:r>
            <w:r w:rsidR="00FE1980" w:rsidRPr="00342FC0">
              <w:rPr>
                <w:rFonts w:ascii="Tahoma" w:hAnsi="Tahoma" w:cs="Tahoma"/>
                <w:sz w:val="22"/>
                <w:szCs w:val="22"/>
              </w:rPr>
              <w:t xml:space="preserve">servi </w:t>
            </w:r>
            <w:r w:rsidRPr="00342FC0">
              <w:rPr>
                <w:rFonts w:ascii="Tahoma" w:hAnsi="Tahoma" w:cs="Tahoma"/>
                <w:sz w:val="22"/>
                <w:szCs w:val="22"/>
              </w:rPr>
              <w:t>avant le début des finales) dans le local d’hospitalité.</w:t>
            </w:r>
            <w:r w:rsidR="000502FF" w:rsidRPr="00342FC0">
              <w:rPr>
                <w:rFonts w:ascii="Tahoma" w:hAnsi="Tahoma" w:cs="Tahoma"/>
                <w:sz w:val="22"/>
                <w:szCs w:val="22"/>
              </w:rPr>
              <w:t xml:space="preserve"> Une collation sera servie sur la plage de la piscine durant les sessions.</w:t>
            </w:r>
          </w:p>
          <w:p w14:paraId="582E1385" w14:textId="77777777" w:rsidR="00B32B86" w:rsidRPr="00342FC0" w:rsidRDefault="00B32B86" w:rsidP="00BF652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AAFB49F" w14:textId="77777777" w:rsidR="00B32B86" w:rsidRPr="00342FC0" w:rsidRDefault="00B72646" w:rsidP="00B7264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NG</w:t>
            </w:r>
            <w:r w:rsidR="00B32B86" w:rsidRPr="00342FC0">
              <w:rPr>
                <w:rFonts w:ascii="Tahoma" w:hAnsi="Tahoma" w:cs="Tahoma"/>
                <w:sz w:val="22"/>
                <w:szCs w:val="22"/>
              </w:rPr>
              <w:t xml:space="preserve"> adhère à la philosophie de la protection de l’environnement du Centre sportif; par conséquent, aucune bouteille d’eau ne sera fournie durant la rencontre. </w:t>
            </w:r>
            <w:r w:rsidR="00B32B86" w:rsidRPr="00342FC0">
              <w:rPr>
                <w:rFonts w:ascii="Tahoma" w:hAnsi="Tahoma" w:cs="Tahoma"/>
                <w:sz w:val="22"/>
                <w:szCs w:val="22"/>
                <w:u w:val="single"/>
              </w:rPr>
              <w:t>Vous devez apporter votre bouteille personnelle</w:t>
            </w:r>
            <w:r w:rsidR="00B32B86" w:rsidRPr="00342FC0">
              <w:rPr>
                <w:rFonts w:ascii="Tahoma" w:hAnsi="Tahoma" w:cs="Tahoma"/>
                <w:sz w:val="22"/>
                <w:szCs w:val="22"/>
              </w:rPr>
              <w:t xml:space="preserve"> que vous pourrez remplir au Centre sportif.</w:t>
            </w:r>
          </w:p>
        </w:tc>
        <w:tc>
          <w:tcPr>
            <w:tcW w:w="802" w:type="dxa"/>
            <w:gridSpan w:val="2"/>
          </w:tcPr>
          <w:p w14:paraId="41B139C3" w14:textId="77777777" w:rsidR="00716F91" w:rsidRPr="00342FC0" w:rsidRDefault="00716F91" w:rsidP="00BF65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58" w:type="dxa"/>
          </w:tcPr>
          <w:p w14:paraId="4701CD60" w14:textId="77777777" w:rsidR="00716F91" w:rsidRPr="00342FC0" w:rsidRDefault="00716F91" w:rsidP="00BF652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B30A60E" w14:textId="77777777" w:rsidR="00716F91" w:rsidRPr="00342FC0" w:rsidRDefault="00716F91" w:rsidP="00BF6524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342FC0">
              <w:rPr>
                <w:rFonts w:ascii="Tahoma" w:hAnsi="Tahoma" w:cs="Tahoma"/>
                <w:b/>
                <w:sz w:val="22"/>
                <w:szCs w:val="22"/>
                <w:lang w:val="en-GB"/>
              </w:rPr>
              <w:t>HOSPITALITY</w:t>
            </w:r>
          </w:p>
          <w:p w14:paraId="045F3A2F" w14:textId="77777777" w:rsidR="00716F91" w:rsidRPr="00342FC0" w:rsidRDefault="00716F91" w:rsidP="00BF6524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  <w:p w14:paraId="5447E168" w14:textId="77777777" w:rsidR="00716F91" w:rsidRPr="00342FC0" w:rsidRDefault="00716F91" w:rsidP="00BF6524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342FC0">
              <w:rPr>
                <w:rFonts w:ascii="Tahoma" w:hAnsi="Tahoma" w:cs="Tahoma"/>
                <w:sz w:val="22"/>
                <w:szCs w:val="22"/>
                <w:lang w:val="en-GB"/>
              </w:rPr>
              <w:t xml:space="preserve">Coffee, </w:t>
            </w:r>
            <w:r w:rsidR="000502FF" w:rsidRPr="00342FC0">
              <w:rPr>
                <w:rFonts w:ascii="Tahoma" w:hAnsi="Tahoma" w:cs="Tahoma"/>
                <w:sz w:val="22"/>
                <w:szCs w:val="22"/>
                <w:lang w:val="en-GB"/>
              </w:rPr>
              <w:t>t</w:t>
            </w:r>
            <w:r w:rsidRPr="00342FC0">
              <w:rPr>
                <w:rFonts w:ascii="Tahoma" w:hAnsi="Tahoma" w:cs="Tahoma"/>
                <w:sz w:val="22"/>
                <w:szCs w:val="22"/>
                <w:lang w:val="en-GB"/>
              </w:rPr>
              <w:t>ea</w:t>
            </w:r>
            <w:r w:rsidR="00CB7F30" w:rsidRPr="00342FC0">
              <w:rPr>
                <w:rFonts w:ascii="Tahoma" w:hAnsi="Tahoma" w:cs="Tahoma"/>
                <w:sz w:val="22"/>
                <w:szCs w:val="22"/>
                <w:lang w:val="en-GB"/>
              </w:rPr>
              <w:t xml:space="preserve"> and</w:t>
            </w:r>
            <w:r w:rsidRPr="00342FC0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0502FF" w:rsidRPr="00342FC0">
              <w:rPr>
                <w:rFonts w:ascii="Tahoma" w:hAnsi="Tahoma" w:cs="Tahoma"/>
                <w:sz w:val="22"/>
                <w:szCs w:val="22"/>
                <w:lang w:val="en-GB"/>
              </w:rPr>
              <w:t>r</w:t>
            </w:r>
            <w:r w:rsidRPr="00342FC0">
              <w:rPr>
                <w:rFonts w:ascii="Tahoma" w:hAnsi="Tahoma" w:cs="Tahoma"/>
                <w:sz w:val="22"/>
                <w:szCs w:val="22"/>
                <w:lang w:val="en-GB"/>
              </w:rPr>
              <w:t xml:space="preserve">efreshments will be available for coaches and volunteers in the Hospitality Room, which is located in room 161 </w:t>
            </w:r>
            <w:r w:rsidR="00926F52">
              <w:rPr>
                <w:rFonts w:ascii="Tahoma" w:hAnsi="Tahoma" w:cs="Tahoma"/>
                <w:sz w:val="22"/>
                <w:szCs w:val="22"/>
                <w:lang w:val="en-GB"/>
              </w:rPr>
              <w:t>on</w:t>
            </w:r>
            <w:r w:rsidRPr="00342FC0">
              <w:rPr>
                <w:rFonts w:ascii="Tahoma" w:hAnsi="Tahoma" w:cs="Tahoma"/>
                <w:sz w:val="22"/>
                <w:szCs w:val="22"/>
                <w:lang w:val="en-GB"/>
              </w:rPr>
              <w:t xml:space="preserve"> the pool level. </w:t>
            </w:r>
          </w:p>
          <w:p w14:paraId="649F45CB" w14:textId="77777777" w:rsidR="002B3647" w:rsidRPr="00342FC0" w:rsidRDefault="002B3647" w:rsidP="00BF6524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4D4575FB" w14:textId="77777777" w:rsidR="00B32B86" w:rsidRPr="00342FC0" w:rsidRDefault="00B32B86" w:rsidP="00BF6524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7CCBF3F9" w14:textId="77777777" w:rsidR="002B3647" w:rsidRPr="00342FC0" w:rsidRDefault="002B3647" w:rsidP="00BF6524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342FC0">
              <w:rPr>
                <w:rFonts w:ascii="Tahoma" w:hAnsi="Tahoma" w:cs="Tahoma"/>
                <w:sz w:val="22"/>
                <w:szCs w:val="22"/>
                <w:lang w:val="en-GB"/>
              </w:rPr>
              <w:t xml:space="preserve">Coaches and officials are invited for breakfast (prior to the start of the </w:t>
            </w:r>
            <w:r w:rsidR="00FE1980" w:rsidRPr="00342FC0">
              <w:rPr>
                <w:rFonts w:ascii="Tahoma" w:hAnsi="Tahoma" w:cs="Tahoma"/>
                <w:sz w:val="22"/>
                <w:szCs w:val="22"/>
                <w:lang w:val="en-GB"/>
              </w:rPr>
              <w:t>preliminary</w:t>
            </w:r>
            <w:r w:rsidRPr="00342FC0">
              <w:rPr>
                <w:rFonts w:ascii="Tahoma" w:hAnsi="Tahoma" w:cs="Tahoma"/>
                <w:sz w:val="22"/>
                <w:szCs w:val="22"/>
                <w:lang w:val="en-GB"/>
              </w:rPr>
              <w:t xml:space="preserve"> sessions), lunch (hot meal will be served immediately following the </w:t>
            </w:r>
            <w:r w:rsidR="00FE1980" w:rsidRPr="00342FC0">
              <w:rPr>
                <w:rFonts w:ascii="Tahoma" w:hAnsi="Tahoma" w:cs="Tahoma"/>
                <w:sz w:val="22"/>
                <w:szCs w:val="22"/>
                <w:lang w:val="en-GB"/>
              </w:rPr>
              <w:t>preliminary sessions</w:t>
            </w:r>
            <w:r w:rsidRPr="00342FC0">
              <w:rPr>
                <w:rFonts w:ascii="Tahoma" w:hAnsi="Tahoma" w:cs="Tahoma"/>
                <w:sz w:val="22"/>
                <w:szCs w:val="22"/>
                <w:lang w:val="en-GB"/>
              </w:rPr>
              <w:t>) and dinner (cold meal</w:t>
            </w:r>
            <w:r w:rsidR="00B32B86" w:rsidRPr="00342FC0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FE1980" w:rsidRPr="00342FC0">
              <w:rPr>
                <w:rFonts w:ascii="Tahoma" w:hAnsi="Tahoma" w:cs="Tahoma"/>
                <w:sz w:val="22"/>
                <w:szCs w:val="22"/>
                <w:lang w:val="en-GB"/>
              </w:rPr>
              <w:t xml:space="preserve">served </w:t>
            </w:r>
            <w:r w:rsidR="00B32B86" w:rsidRPr="00342FC0">
              <w:rPr>
                <w:rFonts w:ascii="Tahoma" w:hAnsi="Tahoma" w:cs="Tahoma"/>
                <w:sz w:val="22"/>
                <w:szCs w:val="22"/>
                <w:lang w:val="en-GB"/>
              </w:rPr>
              <w:t xml:space="preserve">prior to the start of the finals) in the </w:t>
            </w:r>
            <w:r w:rsidR="00211FC6" w:rsidRPr="00342FC0">
              <w:rPr>
                <w:rFonts w:ascii="Tahoma" w:hAnsi="Tahoma" w:cs="Tahoma"/>
                <w:sz w:val="22"/>
                <w:szCs w:val="22"/>
                <w:lang w:val="en-GB"/>
              </w:rPr>
              <w:t>H</w:t>
            </w:r>
            <w:r w:rsidR="00B32B86" w:rsidRPr="00342FC0">
              <w:rPr>
                <w:rFonts w:ascii="Tahoma" w:hAnsi="Tahoma" w:cs="Tahoma"/>
                <w:sz w:val="22"/>
                <w:szCs w:val="22"/>
                <w:lang w:val="en-GB"/>
              </w:rPr>
              <w:t xml:space="preserve">ospitality </w:t>
            </w:r>
            <w:r w:rsidR="00211FC6" w:rsidRPr="00342FC0">
              <w:rPr>
                <w:rFonts w:ascii="Tahoma" w:hAnsi="Tahoma" w:cs="Tahoma"/>
                <w:sz w:val="22"/>
                <w:szCs w:val="22"/>
                <w:lang w:val="en-GB"/>
              </w:rPr>
              <w:t>R</w:t>
            </w:r>
            <w:r w:rsidR="00B32B86" w:rsidRPr="00342FC0">
              <w:rPr>
                <w:rFonts w:ascii="Tahoma" w:hAnsi="Tahoma" w:cs="Tahoma"/>
                <w:sz w:val="22"/>
                <w:szCs w:val="22"/>
                <w:lang w:val="en-GB"/>
              </w:rPr>
              <w:t>oom.</w:t>
            </w:r>
            <w:r w:rsidR="000502FF" w:rsidRPr="00342FC0">
              <w:rPr>
                <w:rFonts w:ascii="Tahoma" w:hAnsi="Tahoma" w:cs="Tahoma"/>
                <w:sz w:val="22"/>
                <w:szCs w:val="22"/>
                <w:lang w:val="en-GB"/>
              </w:rPr>
              <w:t xml:space="preserve"> Snack</w:t>
            </w:r>
            <w:r w:rsidR="00B72646">
              <w:rPr>
                <w:rFonts w:ascii="Tahoma" w:hAnsi="Tahoma" w:cs="Tahoma"/>
                <w:sz w:val="22"/>
                <w:szCs w:val="22"/>
                <w:lang w:val="en-GB"/>
              </w:rPr>
              <w:t>s</w:t>
            </w:r>
            <w:r w:rsidR="000502FF" w:rsidRPr="00342FC0">
              <w:rPr>
                <w:rFonts w:ascii="Tahoma" w:hAnsi="Tahoma" w:cs="Tahoma"/>
                <w:sz w:val="22"/>
                <w:szCs w:val="22"/>
                <w:lang w:val="en-GB"/>
              </w:rPr>
              <w:t xml:space="preserve"> will be served on the pool deck during sessions.</w:t>
            </w:r>
          </w:p>
          <w:p w14:paraId="375B96D6" w14:textId="77777777" w:rsidR="001D7E3A" w:rsidRPr="00342FC0" w:rsidRDefault="001D7E3A" w:rsidP="00BF6524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4FB6617D" w14:textId="77777777" w:rsidR="001D7E3A" w:rsidRDefault="001D7E3A" w:rsidP="00B72646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342FC0">
              <w:rPr>
                <w:rFonts w:ascii="Tahoma" w:hAnsi="Tahoma" w:cs="Tahoma"/>
                <w:sz w:val="22"/>
                <w:szCs w:val="22"/>
                <w:lang w:val="en-GB"/>
              </w:rPr>
              <w:t>NG</w:t>
            </w:r>
            <w:r w:rsidR="00C34A9F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Pr="00342FC0">
              <w:rPr>
                <w:rFonts w:ascii="Tahoma" w:hAnsi="Tahoma" w:cs="Tahoma"/>
                <w:sz w:val="22"/>
                <w:szCs w:val="22"/>
                <w:lang w:val="en-GB"/>
              </w:rPr>
              <w:t>subscribes to the green environment p</w:t>
            </w:r>
            <w:r w:rsidR="00211FC6" w:rsidRPr="00342FC0">
              <w:rPr>
                <w:rFonts w:ascii="Tahoma" w:hAnsi="Tahoma" w:cs="Tahoma"/>
                <w:sz w:val="22"/>
                <w:szCs w:val="22"/>
                <w:lang w:val="en-GB"/>
              </w:rPr>
              <w:t>olicy</w:t>
            </w:r>
            <w:r w:rsidRPr="00342FC0">
              <w:rPr>
                <w:rFonts w:ascii="Tahoma" w:hAnsi="Tahoma" w:cs="Tahoma"/>
                <w:sz w:val="22"/>
                <w:szCs w:val="22"/>
                <w:lang w:val="en-GB"/>
              </w:rPr>
              <w:t xml:space="preserve"> of the Sports Centre</w:t>
            </w:r>
            <w:r w:rsidR="00467F1A">
              <w:rPr>
                <w:rFonts w:ascii="Tahoma" w:hAnsi="Tahoma" w:cs="Tahoma"/>
                <w:sz w:val="22"/>
                <w:szCs w:val="22"/>
                <w:lang w:val="en-GB"/>
              </w:rPr>
              <w:t>. T</w:t>
            </w:r>
            <w:r w:rsidRPr="00342FC0">
              <w:rPr>
                <w:rFonts w:ascii="Tahoma" w:hAnsi="Tahoma" w:cs="Tahoma"/>
                <w:sz w:val="22"/>
                <w:szCs w:val="22"/>
                <w:lang w:val="en-GB"/>
              </w:rPr>
              <w:t xml:space="preserve">herefore, we will not </w:t>
            </w:r>
            <w:r w:rsidR="00211FC6" w:rsidRPr="00342FC0">
              <w:rPr>
                <w:rFonts w:ascii="Tahoma" w:hAnsi="Tahoma" w:cs="Tahoma"/>
                <w:sz w:val="22"/>
                <w:szCs w:val="22"/>
                <w:lang w:val="en-GB"/>
              </w:rPr>
              <w:t>provide bottles of</w:t>
            </w:r>
            <w:r w:rsidRPr="00342FC0">
              <w:rPr>
                <w:rFonts w:ascii="Tahoma" w:hAnsi="Tahoma" w:cs="Tahoma"/>
                <w:sz w:val="22"/>
                <w:szCs w:val="22"/>
                <w:lang w:val="en-GB"/>
              </w:rPr>
              <w:t xml:space="preserve"> water during the meet. </w:t>
            </w:r>
            <w:r w:rsidRPr="00342FC0">
              <w:rPr>
                <w:rFonts w:ascii="Tahoma" w:hAnsi="Tahoma" w:cs="Tahoma"/>
                <w:sz w:val="22"/>
                <w:szCs w:val="22"/>
                <w:u w:val="single"/>
                <w:lang w:val="en-GB"/>
              </w:rPr>
              <w:t>You should bring your own bottle</w:t>
            </w:r>
            <w:r w:rsidRPr="00342FC0">
              <w:rPr>
                <w:rFonts w:ascii="Tahoma" w:hAnsi="Tahoma" w:cs="Tahoma"/>
                <w:sz w:val="22"/>
                <w:szCs w:val="22"/>
                <w:lang w:val="en-GB"/>
              </w:rPr>
              <w:t xml:space="preserve"> that can be filled up at the Sports Centre.</w:t>
            </w:r>
          </w:p>
          <w:p w14:paraId="22C6D8C5" w14:textId="77777777" w:rsidR="00F16D3B" w:rsidRDefault="00F16D3B" w:rsidP="00B72646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4176C7AC" w14:textId="77777777" w:rsidR="00F16D3B" w:rsidRPr="00342FC0" w:rsidRDefault="00F16D3B" w:rsidP="00B72646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F4767F" w:rsidRPr="00E24EDF" w14:paraId="13E19D07" w14:textId="77777777" w:rsidTr="005766A0">
        <w:trPr>
          <w:gridAfter w:val="1"/>
          <w:wAfter w:w="9" w:type="dxa"/>
        </w:trPr>
        <w:tc>
          <w:tcPr>
            <w:tcW w:w="5040" w:type="dxa"/>
            <w:gridSpan w:val="2"/>
          </w:tcPr>
          <w:p w14:paraId="4200987E" w14:textId="77777777" w:rsidR="00F4767F" w:rsidRPr="00342FC0" w:rsidRDefault="00F4767F" w:rsidP="00370392">
            <w:pPr>
              <w:rPr>
                <w:rFonts w:ascii="Tahoma" w:hAnsi="Tahoma" w:cs="Tahoma"/>
                <w:b/>
                <w:sz w:val="22"/>
                <w:szCs w:val="22"/>
                <w:lang w:val="en-CA"/>
              </w:rPr>
            </w:pPr>
          </w:p>
          <w:p w14:paraId="2BE6E60D" w14:textId="5C26275D" w:rsidR="00B32B86" w:rsidRPr="00312451" w:rsidRDefault="00B32B86" w:rsidP="00370392">
            <w:pPr>
              <w:rPr>
                <w:rFonts w:ascii="Tahoma" w:hAnsi="Tahoma" w:cs="Tahoma"/>
                <w:sz w:val="22"/>
                <w:szCs w:val="22"/>
              </w:rPr>
            </w:pPr>
            <w:r w:rsidRPr="00312451">
              <w:rPr>
                <w:rFonts w:ascii="Tahoma" w:hAnsi="Tahoma" w:cs="Tahoma"/>
                <w:b/>
                <w:sz w:val="22"/>
                <w:szCs w:val="22"/>
              </w:rPr>
              <w:t>STATIONNEMENT</w:t>
            </w:r>
          </w:p>
          <w:p w14:paraId="5414571D" w14:textId="77777777" w:rsidR="00B32B86" w:rsidRPr="00312451" w:rsidRDefault="00B32B86" w:rsidP="0037039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B5EDDEF" w14:textId="77777777" w:rsidR="00B32B86" w:rsidRDefault="009F3CDF" w:rsidP="0037039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Le stationnement sur le terrain du C</w:t>
            </w:r>
            <w:r w:rsidR="00E35390">
              <w:rPr>
                <w:rFonts w:ascii="Tahoma" w:hAnsi="Tahoma" w:cs="Tahoma"/>
                <w:sz w:val="22"/>
                <w:szCs w:val="22"/>
              </w:rPr>
              <w:t>EGEP (adjacent à la piscine) n’est pas accessible le vendredi et est payant les samedi</w:t>
            </w:r>
            <w:r w:rsidR="00B72646">
              <w:rPr>
                <w:rFonts w:ascii="Tahoma" w:hAnsi="Tahoma" w:cs="Tahoma"/>
                <w:sz w:val="22"/>
                <w:szCs w:val="22"/>
              </w:rPr>
              <w:t>s</w:t>
            </w:r>
            <w:r w:rsidR="00E35390">
              <w:rPr>
                <w:rFonts w:ascii="Tahoma" w:hAnsi="Tahoma" w:cs="Tahoma"/>
                <w:sz w:val="22"/>
                <w:szCs w:val="22"/>
              </w:rPr>
              <w:t xml:space="preserve"> et dimanche</w:t>
            </w:r>
            <w:r w:rsidR="00B72646">
              <w:rPr>
                <w:rFonts w:ascii="Tahoma" w:hAnsi="Tahoma" w:cs="Tahoma"/>
                <w:sz w:val="22"/>
                <w:szCs w:val="22"/>
              </w:rPr>
              <w:t>s</w:t>
            </w:r>
            <w:r w:rsidR="00E35390">
              <w:rPr>
                <w:rFonts w:ascii="Tahoma" w:hAnsi="Tahoma" w:cs="Tahoma"/>
                <w:sz w:val="22"/>
                <w:szCs w:val="22"/>
              </w:rPr>
              <w:t>.</w:t>
            </w:r>
            <w:r w:rsidR="0022110E">
              <w:rPr>
                <w:rFonts w:ascii="Tahoma" w:hAnsi="Tahoma" w:cs="Tahoma"/>
                <w:sz w:val="22"/>
                <w:szCs w:val="22"/>
              </w:rPr>
              <w:t xml:space="preserve"> Vous devez payer à l’</w:t>
            </w:r>
            <w:proofErr w:type="spellStart"/>
            <w:r w:rsidR="0022110E">
              <w:rPr>
                <w:rFonts w:ascii="Tahoma" w:hAnsi="Tahoma" w:cs="Tahoma"/>
                <w:sz w:val="22"/>
                <w:szCs w:val="22"/>
              </w:rPr>
              <w:t>Horoparc</w:t>
            </w:r>
            <w:proofErr w:type="spellEnd"/>
            <w:r w:rsidR="0022110E">
              <w:rPr>
                <w:rFonts w:ascii="Tahoma" w:hAnsi="Tahoma" w:cs="Tahoma"/>
                <w:sz w:val="22"/>
                <w:szCs w:val="22"/>
              </w:rPr>
              <w:t xml:space="preserve"> qui est situé près de la porte 11 à l’arrière du C</w:t>
            </w:r>
            <w:r w:rsidR="00B72646">
              <w:rPr>
                <w:rFonts w:ascii="Tahoma" w:hAnsi="Tahoma" w:cs="Tahoma"/>
                <w:sz w:val="22"/>
                <w:szCs w:val="22"/>
              </w:rPr>
              <w:t>EGEP</w:t>
            </w:r>
            <w:r w:rsidR="0022110E">
              <w:rPr>
                <w:rFonts w:ascii="Tahoma" w:hAnsi="Tahoma" w:cs="Tahoma"/>
                <w:sz w:val="22"/>
                <w:szCs w:val="22"/>
              </w:rPr>
              <w:t>.</w:t>
            </w:r>
            <w:r w:rsidR="002A7B4F">
              <w:rPr>
                <w:rFonts w:ascii="Tahoma" w:hAnsi="Tahoma" w:cs="Tahoma"/>
                <w:sz w:val="22"/>
                <w:szCs w:val="22"/>
              </w:rPr>
              <w:t xml:space="preserve"> Des passes pour le stationnement pour la journée de vendredi seront disponibles dans la salle des officiels.</w:t>
            </w:r>
          </w:p>
          <w:p w14:paraId="7174F0F7" w14:textId="77777777" w:rsidR="00076022" w:rsidRPr="00DB2C20" w:rsidRDefault="00076022" w:rsidP="0022110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2" w:type="dxa"/>
            <w:gridSpan w:val="2"/>
          </w:tcPr>
          <w:p w14:paraId="2E4D1716" w14:textId="77777777" w:rsidR="00F4767F" w:rsidRPr="00DB2C20" w:rsidRDefault="00F4767F" w:rsidP="00BF65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58" w:type="dxa"/>
          </w:tcPr>
          <w:p w14:paraId="5E7B7B6F" w14:textId="77777777" w:rsidR="00F4767F" w:rsidRPr="00DB2C20" w:rsidRDefault="00F4767F" w:rsidP="00BF652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23B465D" w14:textId="3EC0F23A" w:rsidR="00F4767F" w:rsidRPr="00342FC0" w:rsidRDefault="00F4767F" w:rsidP="00BF6524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342FC0">
              <w:rPr>
                <w:rFonts w:ascii="Tahoma" w:hAnsi="Tahoma" w:cs="Tahoma"/>
                <w:b/>
                <w:sz w:val="22"/>
                <w:szCs w:val="22"/>
                <w:lang w:val="en-GB"/>
              </w:rPr>
              <w:t>PARKING</w:t>
            </w:r>
          </w:p>
          <w:p w14:paraId="77072CFB" w14:textId="77777777" w:rsidR="001D7E3A" w:rsidRPr="00342FC0" w:rsidRDefault="001D7E3A" w:rsidP="00BF6524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  <w:p w14:paraId="69559929" w14:textId="77777777" w:rsidR="00DB2C20" w:rsidRPr="002A7B4F" w:rsidRDefault="00F630A4" w:rsidP="0022110E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T</w:t>
            </w:r>
            <w:r w:rsidR="001D7E3A" w:rsidRPr="00342FC0">
              <w:rPr>
                <w:rFonts w:ascii="Tahoma" w:hAnsi="Tahoma" w:cs="Tahoma"/>
                <w:sz w:val="22"/>
                <w:szCs w:val="22"/>
                <w:lang w:val="en-GB"/>
              </w:rPr>
              <w:t>he CEGEP parking lot (</w:t>
            </w:r>
            <w:r w:rsidR="00B75369">
              <w:rPr>
                <w:rFonts w:ascii="Tahoma" w:hAnsi="Tahoma" w:cs="Tahoma"/>
                <w:sz w:val="22"/>
                <w:szCs w:val="22"/>
                <w:lang w:val="en-GB"/>
              </w:rPr>
              <w:t>adjacent to</w:t>
            </w:r>
            <w:r w:rsidR="001D7E3A" w:rsidRPr="00342FC0">
              <w:rPr>
                <w:rFonts w:ascii="Tahoma" w:hAnsi="Tahoma" w:cs="Tahoma"/>
                <w:sz w:val="22"/>
                <w:szCs w:val="22"/>
                <w:lang w:val="en-GB"/>
              </w:rPr>
              <w:t xml:space="preserve"> the pool)</w:t>
            </w:r>
            <w:r w:rsidR="00DB2C20">
              <w:rPr>
                <w:rFonts w:ascii="Tahoma" w:hAnsi="Tahoma" w:cs="Tahoma"/>
                <w:sz w:val="22"/>
                <w:szCs w:val="22"/>
                <w:lang w:val="en-GB"/>
              </w:rPr>
              <w:t xml:space="preserve"> is not available for parking on Friday AM. This parking is also now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 a </w:t>
            </w:r>
            <w:r w:rsidR="009B5ADA">
              <w:rPr>
                <w:rFonts w:ascii="Tahoma" w:hAnsi="Tahoma" w:cs="Tahoma"/>
                <w:sz w:val="22"/>
                <w:szCs w:val="22"/>
                <w:lang w:val="en-GB"/>
              </w:rPr>
              <w:t>paying parking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 on </w:t>
            </w:r>
            <w:r w:rsidR="00DB2C20">
              <w:rPr>
                <w:rFonts w:ascii="Tahoma" w:hAnsi="Tahoma" w:cs="Tahoma"/>
                <w:sz w:val="22"/>
                <w:szCs w:val="22"/>
                <w:lang w:val="en-GB"/>
              </w:rPr>
              <w:t>Saturday</w:t>
            </w:r>
            <w:r w:rsidR="00B72646">
              <w:rPr>
                <w:rFonts w:ascii="Tahoma" w:hAnsi="Tahoma" w:cs="Tahoma"/>
                <w:sz w:val="22"/>
                <w:szCs w:val="22"/>
                <w:lang w:val="en-GB"/>
              </w:rPr>
              <w:t>s</w:t>
            </w:r>
            <w:r w:rsidR="00DB2C20">
              <w:rPr>
                <w:rFonts w:ascii="Tahoma" w:hAnsi="Tahoma" w:cs="Tahoma"/>
                <w:sz w:val="22"/>
                <w:szCs w:val="22"/>
                <w:lang w:val="en-GB"/>
              </w:rPr>
              <w:t xml:space="preserve"> &amp; Sunday</w:t>
            </w:r>
            <w:r w:rsidR="00B72646">
              <w:rPr>
                <w:rFonts w:ascii="Tahoma" w:hAnsi="Tahoma" w:cs="Tahoma"/>
                <w:sz w:val="22"/>
                <w:szCs w:val="22"/>
                <w:lang w:val="en-GB"/>
              </w:rPr>
              <w:t>s</w:t>
            </w:r>
            <w:r w:rsidR="001D7E3A" w:rsidRPr="00342FC0">
              <w:rPr>
                <w:rFonts w:ascii="Tahoma" w:hAnsi="Tahoma" w:cs="Tahoma"/>
                <w:sz w:val="22"/>
                <w:szCs w:val="22"/>
                <w:lang w:val="en-GB"/>
              </w:rPr>
              <w:t xml:space="preserve">. You must pay at the </w:t>
            </w:r>
            <w:r w:rsidR="00B10BD3" w:rsidRPr="00342FC0">
              <w:rPr>
                <w:rFonts w:ascii="Tahoma" w:hAnsi="Tahoma" w:cs="Tahoma"/>
                <w:sz w:val="22"/>
                <w:szCs w:val="22"/>
                <w:lang w:val="en-GB"/>
              </w:rPr>
              <w:t xml:space="preserve">HOROPARC </w:t>
            </w:r>
            <w:r w:rsidR="001D7E3A" w:rsidRPr="00342FC0">
              <w:rPr>
                <w:rFonts w:ascii="Tahoma" w:hAnsi="Tahoma" w:cs="Tahoma"/>
                <w:sz w:val="22"/>
                <w:szCs w:val="22"/>
                <w:lang w:val="en-GB"/>
              </w:rPr>
              <w:t>machine, which is located by door 1</w:t>
            </w:r>
            <w:r w:rsidR="00B10BD3" w:rsidRPr="00342FC0">
              <w:rPr>
                <w:rFonts w:ascii="Tahoma" w:hAnsi="Tahoma" w:cs="Tahoma"/>
                <w:sz w:val="22"/>
                <w:szCs w:val="22"/>
                <w:lang w:val="en-GB"/>
              </w:rPr>
              <w:t xml:space="preserve">1 </w:t>
            </w:r>
            <w:r w:rsidR="00B72646">
              <w:rPr>
                <w:rFonts w:ascii="Tahoma" w:hAnsi="Tahoma" w:cs="Tahoma"/>
                <w:sz w:val="22"/>
                <w:szCs w:val="22"/>
                <w:lang w:val="en-GB"/>
              </w:rPr>
              <w:t>at</w:t>
            </w:r>
            <w:r w:rsidR="00B10BD3" w:rsidRPr="00342FC0">
              <w:rPr>
                <w:rFonts w:ascii="Tahoma" w:hAnsi="Tahoma" w:cs="Tahoma"/>
                <w:sz w:val="22"/>
                <w:szCs w:val="22"/>
                <w:lang w:val="en-GB"/>
              </w:rPr>
              <w:t xml:space="preserve"> the </w:t>
            </w:r>
            <w:r w:rsidR="00B72646">
              <w:rPr>
                <w:rFonts w:ascii="Tahoma" w:hAnsi="Tahoma" w:cs="Tahoma"/>
                <w:sz w:val="22"/>
                <w:szCs w:val="22"/>
                <w:lang w:val="en-GB"/>
              </w:rPr>
              <w:t>back</w:t>
            </w:r>
            <w:r w:rsidR="00B10BD3" w:rsidRPr="00342FC0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1D7E3A" w:rsidRPr="00342FC0">
              <w:rPr>
                <w:rFonts w:ascii="Tahoma" w:hAnsi="Tahoma" w:cs="Tahoma"/>
                <w:sz w:val="22"/>
                <w:szCs w:val="22"/>
                <w:lang w:val="en-GB"/>
              </w:rPr>
              <w:t xml:space="preserve">of the CEGEP. </w:t>
            </w:r>
            <w:r w:rsidR="002A7B4F" w:rsidRPr="002A7B4F">
              <w:rPr>
                <w:rFonts w:ascii="Tahoma" w:hAnsi="Tahoma" w:cs="Tahoma"/>
                <w:sz w:val="22"/>
                <w:szCs w:val="22"/>
                <w:lang w:val="en-CA"/>
              </w:rPr>
              <w:t xml:space="preserve">Parking passes for Friday will be available in the officials’ room. </w:t>
            </w:r>
          </w:p>
        </w:tc>
      </w:tr>
      <w:tr w:rsidR="00F4767F" w:rsidRPr="00E24EDF" w14:paraId="3D95DD09" w14:textId="77777777" w:rsidTr="005766A0">
        <w:trPr>
          <w:gridAfter w:val="1"/>
          <w:wAfter w:w="9" w:type="dxa"/>
        </w:trPr>
        <w:tc>
          <w:tcPr>
            <w:tcW w:w="5040" w:type="dxa"/>
            <w:gridSpan w:val="2"/>
          </w:tcPr>
          <w:p w14:paraId="5151D4EE" w14:textId="77777777" w:rsidR="00B32B86" w:rsidRPr="00E67C9B" w:rsidRDefault="00B32B86" w:rsidP="00BF652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67C9B">
              <w:rPr>
                <w:rFonts w:ascii="Tahoma" w:hAnsi="Tahoma" w:cs="Tahoma"/>
                <w:b/>
                <w:sz w:val="22"/>
                <w:szCs w:val="22"/>
              </w:rPr>
              <w:t>VESTIAIRES (CASIERS)</w:t>
            </w:r>
          </w:p>
          <w:p w14:paraId="4B62A1ED" w14:textId="77777777" w:rsidR="00B32B86" w:rsidRPr="00E01224" w:rsidRDefault="00B32B86" w:rsidP="00BF652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1EAD76B" w14:textId="77777777" w:rsidR="00B32B86" w:rsidRPr="00E01224" w:rsidRDefault="00B32B86" w:rsidP="00BF6524">
            <w:pPr>
              <w:rPr>
                <w:rFonts w:ascii="Tahoma" w:hAnsi="Tahoma" w:cs="Tahoma"/>
                <w:sz w:val="22"/>
                <w:szCs w:val="22"/>
              </w:rPr>
            </w:pPr>
            <w:r w:rsidRPr="00E01224">
              <w:rPr>
                <w:rFonts w:ascii="Tahoma" w:hAnsi="Tahoma" w:cs="Tahoma"/>
                <w:sz w:val="22"/>
                <w:szCs w:val="22"/>
              </w:rPr>
              <w:t>Des casiers sont disponibles dans les vestiaires et ce, gratuitement. Vous devez apporter votre cadenas.</w:t>
            </w:r>
          </w:p>
          <w:p w14:paraId="4956E0F0" w14:textId="77777777" w:rsidR="00B32B86" w:rsidRPr="00E01224" w:rsidRDefault="00B32B86" w:rsidP="00BF652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5003274" w14:textId="77777777" w:rsidR="00F4767F" w:rsidRPr="00E01224" w:rsidRDefault="00B32B86" w:rsidP="00BF6524">
            <w:pPr>
              <w:rPr>
                <w:rFonts w:ascii="Tahoma" w:hAnsi="Tahoma" w:cs="Tahoma"/>
                <w:sz w:val="22"/>
                <w:szCs w:val="22"/>
              </w:rPr>
            </w:pPr>
            <w:r w:rsidRPr="00E01224">
              <w:rPr>
                <w:rFonts w:ascii="Tahoma" w:hAnsi="Tahoma" w:cs="Tahoma"/>
                <w:sz w:val="22"/>
                <w:szCs w:val="22"/>
              </w:rPr>
              <w:t>Assurez-vous que vos casiers sont bien verrouillés.  Nous ne sommes pas responsables des vols.</w:t>
            </w:r>
          </w:p>
        </w:tc>
        <w:tc>
          <w:tcPr>
            <w:tcW w:w="720" w:type="dxa"/>
          </w:tcPr>
          <w:p w14:paraId="139C48C3" w14:textId="77777777" w:rsidR="00F4767F" w:rsidRPr="00E01224" w:rsidRDefault="00F4767F" w:rsidP="00BF65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40" w:type="dxa"/>
            <w:gridSpan w:val="2"/>
          </w:tcPr>
          <w:p w14:paraId="6DA0124A" w14:textId="77777777" w:rsidR="00F4767F" w:rsidRPr="00E67C9B" w:rsidRDefault="00F4767F" w:rsidP="00BF6524">
            <w:pPr>
              <w:rPr>
                <w:rFonts w:ascii="Tahoma" w:hAnsi="Tahoma" w:cs="Tahoma"/>
                <w:b/>
                <w:sz w:val="22"/>
                <w:szCs w:val="22"/>
                <w:lang w:val="en-CA"/>
              </w:rPr>
            </w:pPr>
            <w:r w:rsidRPr="00E67C9B">
              <w:rPr>
                <w:rFonts w:ascii="Tahoma" w:hAnsi="Tahoma" w:cs="Tahoma"/>
                <w:b/>
                <w:sz w:val="22"/>
                <w:szCs w:val="22"/>
                <w:lang w:val="en-CA"/>
              </w:rPr>
              <w:t>CHANG</w:t>
            </w:r>
            <w:r w:rsidR="00B75369" w:rsidRPr="00E67C9B">
              <w:rPr>
                <w:rFonts w:ascii="Tahoma" w:hAnsi="Tahoma" w:cs="Tahoma"/>
                <w:b/>
                <w:sz w:val="22"/>
                <w:szCs w:val="22"/>
                <w:lang w:val="en-CA"/>
              </w:rPr>
              <w:t>E</w:t>
            </w:r>
            <w:r w:rsidRPr="00E67C9B">
              <w:rPr>
                <w:rFonts w:ascii="Tahoma" w:hAnsi="Tahoma" w:cs="Tahoma"/>
                <w:b/>
                <w:sz w:val="22"/>
                <w:szCs w:val="22"/>
                <w:lang w:val="en-CA"/>
              </w:rPr>
              <w:t xml:space="preserve"> ROOM</w:t>
            </w:r>
            <w:r w:rsidR="000D0267" w:rsidRPr="00E67C9B">
              <w:rPr>
                <w:rFonts w:ascii="Tahoma" w:hAnsi="Tahoma" w:cs="Tahoma"/>
                <w:b/>
                <w:sz w:val="22"/>
                <w:szCs w:val="22"/>
                <w:lang w:val="en-CA"/>
              </w:rPr>
              <w:t>S</w:t>
            </w:r>
            <w:r w:rsidR="001D7E3A" w:rsidRPr="00E67C9B">
              <w:rPr>
                <w:rFonts w:ascii="Tahoma" w:hAnsi="Tahoma" w:cs="Tahoma"/>
                <w:b/>
                <w:sz w:val="22"/>
                <w:szCs w:val="22"/>
                <w:lang w:val="en-CA"/>
              </w:rPr>
              <w:t xml:space="preserve"> (LOCKERS)</w:t>
            </w:r>
          </w:p>
          <w:p w14:paraId="30EA9C97" w14:textId="77777777" w:rsidR="001D7E3A" w:rsidRPr="00E01224" w:rsidRDefault="001D7E3A" w:rsidP="00BF6524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</w:p>
          <w:p w14:paraId="33862280" w14:textId="77777777" w:rsidR="001D7E3A" w:rsidRPr="00E01224" w:rsidRDefault="001D7E3A" w:rsidP="00BF6524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  <w:r w:rsidRPr="00E01224">
              <w:rPr>
                <w:rFonts w:ascii="Tahoma" w:hAnsi="Tahoma" w:cs="Tahoma"/>
                <w:sz w:val="22"/>
                <w:szCs w:val="22"/>
                <w:lang w:val="en-CA"/>
              </w:rPr>
              <w:t>Lockers are available in the chang</w:t>
            </w:r>
            <w:r w:rsidR="00B75369" w:rsidRPr="00E01224">
              <w:rPr>
                <w:rFonts w:ascii="Tahoma" w:hAnsi="Tahoma" w:cs="Tahoma"/>
                <w:sz w:val="22"/>
                <w:szCs w:val="22"/>
                <w:lang w:val="en-CA"/>
              </w:rPr>
              <w:t>e</w:t>
            </w:r>
            <w:r w:rsidRPr="00E01224">
              <w:rPr>
                <w:rFonts w:ascii="Tahoma" w:hAnsi="Tahoma" w:cs="Tahoma"/>
                <w:sz w:val="22"/>
                <w:szCs w:val="22"/>
                <w:lang w:val="en-CA"/>
              </w:rPr>
              <w:t xml:space="preserve"> room</w:t>
            </w:r>
            <w:r w:rsidR="00B75369" w:rsidRPr="00E01224">
              <w:rPr>
                <w:rFonts w:ascii="Tahoma" w:hAnsi="Tahoma" w:cs="Tahoma"/>
                <w:sz w:val="22"/>
                <w:szCs w:val="22"/>
                <w:lang w:val="en-CA"/>
              </w:rPr>
              <w:t>s</w:t>
            </w:r>
            <w:r w:rsidRPr="00E01224">
              <w:rPr>
                <w:rFonts w:ascii="Tahoma" w:hAnsi="Tahoma" w:cs="Tahoma"/>
                <w:sz w:val="22"/>
                <w:szCs w:val="22"/>
                <w:lang w:val="en-CA"/>
              </w:rPr>
              <w:t xml:space="preserve"> for free.  You must bring your own lock.</w:t>
            </w:r>
          </w:p>
          <w:p w14:paraId="3BE65394" w14:textId="77777777" w:rsidR="001D7E3A" w:rsidRPr="00E01224" w:rsidRDefault="001D7E3A" w:rsidP="00BF6524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</w:p>
          <w:p w14:paraId="0E212EC2" w14:textId="77777777" w:rsidR="00B32B86" w:rsidRPr="00E01224" w:rsidRDefault="00B32B86" w:rsidP="00BF6524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</w:p>
          <w:p w14:paraId="2A0B81B9" w14:textId="77777777" w:rsidR="001D7E3A" w:rsidRDefault="001D7E3A" w:rsidP="00BF6524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  <w:r w:rsidRPr="00E01224">
              <w:rPr>
                <w:rFonts w:ascii="Tahoma" w:hAnsi="Tahoma" w:cs="Tahoma"/>
                <w:sz w:val="22"/>
                <w:szCs w:val="22"/>
                <w:lang w:val="en-CA"/>
              </w:rPr>
              <w:t>Ensure that your locker is well locked. We are not responsible for thefts.</w:t>
            </w:r>
          </w:p>
          <w:p w14:paraId="371F468C" w14:textId="77777777" w:rsidR="00926F52" w:rsidRDefault="00926F52" w:rsidP="00BF6524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</w:p>
          <w:p w14:paraId="1350E846" w14:textId="77777777" w:rsidR="008F5524" w:rsidRDefault="008F5524" w:rsidP="00BF6524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</w:p>
          <w:p w14:paraId="612E3217" w14:textId="77777777" w:rsidR="008F5524" w:rsidRDefault="008F5524" w:rsidP="00BF6524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</w:p>
          <w:p w14:paraId="167C675B" w14:textId="21EB7683" w:rsidR="008F5524" w:rsidRPr="00E01224" w:rsidRDefault="008F5524" w:rsidP="00BF6524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</w:p>
        </w:tc>
      </w:tr>
      <w:tr w:rsidR="00561C8A" w:rsidRPr="00E24EDF" w14:paraId="52B7A020" w14:textId="77777777" w:rsidTr="005766A0">
        <w:trPr>
          <w:gridAfter w:val="1"/>
          <w:wAfter w:w="9" w:type="dxa"/>
        </w:trPr>
        <w:tc>
          <w:tcPr>
            <w:tcW w:w="5040" w:type="dxa"/>
            <w:gridSpan w:val="2"/>
          </w:tcPr>
          <w:p w14:paraId="394D66FB" w14:textId="7D091C1C" w:rsidR="00561C8A" w:rsidRDefault="00561C8A" w:rsidP="00BF6524">
            <w:pPr>
              <w:rPr>
                <w:rFonts w:ascii="Tahoma" w:hAnsi="Tahoma" w:cs="Tahoma"/>
                <w:sz w:val="22"/>
                <w:szCs w:val="22"/>
                <w:lang w:val="en-CA"/>
              </w:rPr>
            </w:pPr>
          </w:p>
          <w:p w14:paraId="69747450" w14:textId="77777777" w:rsidR="00561C8A" w:rsidRPr="00342FC0" w:rsidRDefault="00561C8A" w:rsidP="00BF6524">
            <w:pPr>
              <w:rPr>
                <w:rFonts w:ascii="Tahoma" w:hAnsi="Tahoma" w:cs="Tahoma"/>
                <w:sz w:val="22"/>
                <w:szCs w:val="22"/>
              </w:rPr>
            </w:pPr>
            <w:r w:rsidRPr="00342FC0">
              <w:rPr>
                <w:rFonts w:ascii="Tahoma" w:hAnsi="Tahoma" w:cs="Tahoma"/>
                <w:b/>
                <w:sz w:val="22"/>
                <w:szCs w:val="22"/>
              </w:rPr>
              <w:t>R</w:t>
            </w:r>
            <w:r w:rsidR="00FE1980" w:rsidRPr="00342FC0">
              <w:rPr>
                <w:rFonts w:ascii="Tahoma" w:hAnsi="Tahoma" w:cs="Tahoma"/>
                <w:b/>
                <w:sz w:val="22"/>
                <w:szCs w:val="22"/>
              </w:rPr>
              <w:t>ÈGLEMENTS DE SÉCURITÉ DURANT LA PÉRIODE D’ÉCHAUFFEMENT</w:t>
            </w:r>
          </w:p>
          <w:p w14:paraId="339F05B1" w14:textId="77777777" w:rsidR="00FE1980" w:rsidRPr="00342FC0" w:rsidRDefault="00FE1980" w:rsidP="00BF652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6AA2EF7" w14:textId="77777777" w:rsidR="00561C8A" w:rsidRPr="00342FC0" w:rsidRDefault="00561C8A" w:rsidP="00BF6524">
            <w:pPr>
              <w:rPr>
                <w:rFonts w:ascii="Tahoma" w:hAnsi="Tahoma" w:cs="Tahoma"/>
                <w:sz w:val="22"/>
                <w:szCs w:val="22"/>
              </w:rPr>
            </w:pPr>
            <w:r w:rsidRPr="00342FC0">
              <w:rPr>
                <w:rFonts w:ascii="Tahoma" w:hAnsi="Tahoma" w:cs="Tahoma"/>
                <w:sz w:val="22"/>
                <w:szCs w:val="22"/>
              </w:rPr>
              <w:t xml:space="preserve">Les nageurs et entraîneurs devront respecter les </w:t>
            </w:r>
            <w:r w:rsidR="00EE2505">
              <w:rPr>
                <w:rFonts w:ascii="Tahoma" w:hAnsi="Tahoma" w:cs="Tahoma"/>
                <w:sz w:val="22"/>
                <w:szCs w:val="22"/>
              </w:rPr>
              <w:t>procédures</w:t>
            </w:r>
            <w:r w:rsidRPr="00342FC0">
              <w:rPr>
                <w:rFonts w:ascii="Tahoma" w:hAnsi="Tahoma" w:cs="Tahoma"/>
                <w:sz w:val="22"/>
                <w:szCs w:val="22"/>
              </w:rPr>
              <w:t xml:space="preserve"> de sécurité </w:t>
            </w:r>
            <w:r w:rsidR="00EE2505">
              <w:rPr>
                <w:rFonts w:ascii="Tahoma" w:hAnsi="Tahoma" w:cs="Tahoma"/>
                <w:sz w:val="22"/>
                <w:szCs w:val="22"/>
              </w:rPr>
              <w:t xml:space="preserve">pour l’échauffement en compétition </w:t>
            </w:r>
            <w:r w:rsidRPr="00342FC0">
              <w:rPr>
                <w:rFonts w:ascii="Tahoma" w:hAnsi="Tahoma" w:cs="Tahoma"/>
                <w:sz w:val="22"/>
                <w:szCs w:val="22"/>
              </w:rPr>
              <w:t xml:space="preserve">de </w:t>
            </w:r>
            <w:r w:rsidR="00FE1980" w:rsidRPr="00342FC0">
              <w:rPr>
                <w:rFonts w:ascii="Tahoma" w:hAnsi="Tahoma" w:cs="Tahoma"/>
                <w:sz w:val="22"/>
                <w:szCs w:val="22"/>
              </w:rPr>
              <w:t>Natation Canada</w:t>
            </w:r>
            <w:r w:rsidR="00EE2505">
              <w:rPr>
                <w:rFonts w:ascii="Tahoma" w:hAnsi="Tahoma" w:cs="Tahoma"/>
                <w:sz w:val="22"/>
                <w:szCs w:val="22"/>
              </w:rPr>
              <w:t xml:space="preserve"> (</w:t>
            </w:r>
            <w:r w:rsidR="00EE2505" w:rsidRPr="00EE2505">
              <w:rPr>
                <w:rFonts w:ascii="Tahoma" w:hAnsi="Tahoma" w:cs="Tahoma"/>
                <w:sz w:val="22"/>
                <w:szCs w:val="22"/>
              </w:rPr>
              <w:t>https://www.swimming.ca/content/uploads/2015/06/procedures-de-securite-pour-lechauffement-en-competition-de-natation-canada.pdf</w:t>
            </w:r>
            <w:r w:rsidR="00EE2505">
              <w:rPr>
                <w:rFonts w:ascii="Tahoma" w:hAnsi="Tahoma" w:cs="Tahoma"/>
                <w:sz w:val="22"/>
                <w:szCs w:val="22"/>
              </w:rPr>
              <w:t>)</w:t>
            </w:r>
            <w:r w:rsidRPr="00342FC0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79D8A77F" w14:textId="77777777" w:rsidR="00561C8A" w:rsidRPr="00342FC0" w:rsidRDefault="00561C8A" w:rsidP="00BF652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EEE1B5E" w14:textId="4881F725" w:rsidR="00DA4CA1" w:rsidRDefault="008F5524" w:rsidP="009B5AD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Les plongeons sont interdits durant la période d’échauffement</w:t>
            </w:r>
            <w:r w:rsidR="002F614F">
              <w:rPr>
                <w:rFonts w:ascii="Tahoma" w:hAnsi="Tahoma" w:cs="Tahoma"/>
                <w:sz w:val="22"/>
                <w:szCs w:val="22"/>
              </w:rPr>
              <w:t xml:space="preserve"> des préliminaires et durant la période d’échauffement 11-12</w:t>
            </w:r>
            <w:r>
              <w:rPr>
                <w:rFonts w:ascii="Tahoma" w:hAnsi="Tahoma" w:cs="Tahoma"/>
                <w:sz w:val="22"/>
                <w:szCs w:val="22"/>
              </w:rPr>
              <w:t xml:space="preserve">, sauf durant les 10 dernières minutes. Durant les 10 dernières minutes de chaque période d’échauffement, les plongeons seront permis et la circulation devra se faire à sens unique </w:t>
            </w:r>
            <w:r w:rsidR="002F614F">
              <w:rPr>
                <w:rFonts w:ascii="Tahoma" w:hAnsi="Tahoma" w:cs="Tahoma"/>
                <w:sz w:val="22"/>
                <w:szCs w:val="22"/>
              </w:rPr>
              <w:t>dans les couloirs.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3F9CCD26" w14:textId="77777777" w:rsidR="009B5ADA" w:rsidRDefault="009B5ADA" w:rsidP="009B5AD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D770923" w14:textId="77777777" w:rsidR="009B5ADA" w:rsidRDefault="00914772" w:rsidP="009B5AD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Il n’y a pas de couloirs assignés pour les échauffements</w:t>
            </w:r>
            <w:r w:rsidR="004839D9">
              <w:rPr>
                <w:rFonts w:ascii="Tahoma" w:hAnsi="Tahoma" w:cs="Tahoma"/>
                <w:sz w:val="22"/>
                <w:szCs w:val="22"/>
              </w:rPr>
              <w:t xml:space="preserve"> des sessions finales</w:t>
            </w:r>
            <w:r w:rsidR="00034CF7">
              <w:rPr>
                <w:rFonts w:ascii="Tahoma" w:hAnsi="Tahoma" w:cs="Tahoma"/>
                <w:sz w:val="22"/>
                <w:szCs w:val="22"/>
              </w:rPr>
              <w:t>.</w:t>
            </w:r>
            <w:r w:rsidR="00DA4CA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34CF7">
              <w:rPr>
                <w:rFonts w:ascii="Tahoma" w:hAnsi="Tahoma" w:cs="Tahoma"/>
                <w:sz w:val="22"/>
                <w:szCs w:val="22"/>
              </w:rPr>
              <w:t>D</w:t>
            </w:r>
            <w:r w:rsidR="00DA4CA1">
              <w:rPr>
                <w:rFonts w:ascii="Tahoma" w:hAnsi="Tahoma" w:cs="Tahoma"/>
                <w:sz w:val="22"/>
                <w:szCs w:val="22"/>
              </w:rPr>
              <w:t xml:space="preserve">urant </w:t>
            </w:r>
            <w:r w:rsidR="00717E0E">
              <w:rPr>
                <w:rFonts w:ascii="Tahoma" w:hAnsi="Tahoma" w:cs="Tahoma"/>
                <w:sz w:val="22"/>
                <w:szCs w:val="22"/>
              </w:rPr>
              <w:t>les 10 dernières minutes</w:t>
            </w:r>
            <w:r w:rsidR="00DA4CA1">
              <w:rPr>
                <w:rFonts w:ascii="Tahoma" w:hAnsi="Tahoma" w:cs="Tahoma"/>
                <w:sz w:val="22"/>
                <w:szCs w:val="22"/>
              </w:rPr>
              <w:t xml:space="preserve"> du réchaud les couloir 1 et 8 sont assignés </w:t>
            </w:r>
            <w:r w:rsidR="00717E0E">
              <w:rPr>
                <w:rFonts w:ascii="Tahoma" w:hAnsi="Tahoma" w:cs="Tahoma"/>
                <w:sz w:val="22"/>
                <w:szCs w:val="22"/>
              </w:rPr>
              <w:t>aux plongeons</w:t>
            </w:r>
            <w:r w:rsidR="00034CF7">
              <w:rPr>
                <w:rFonts w:ascii="Tahoma" w:hAnsi="Tahoma" w:cs="Tahoma"/>
                <w:sz w:val="22"/>
                <w:szCs w:val="22"/>
              </w:rPr>
              <w:t>.</w:t>
            </w:r>
            <w:r w:rsidR="00DA4CA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34CF7">
              <w:rPr>
                <w:rFonts w:ascii="Tahoma" w:hAnsi="Tahoma" w:cs="Tahoma"/>
                <w:sz w:val="22"/>
                <w:szCs w:val="22"/>
              </w:rPr>
              <w:t>À</w:t>
            </w:r>
            <w:r w:rsidR="00DA4CA1" w:rsidRPr="00342FC0">
              <w:rPr>
                <w:rFonts w:ascii="Tahoma" w:hAnsi="Tahoma" w:cs="Tahoma"/>
                <w:sz w:val="22"/>
                <w:szCs w:val="22"/>
              </w:rPr>
              <w:t xml:space="preserve"> ce moment, la circulation devra être à sens unique dans </w:t>
            </w:r>
            <w:r w:rsidR="00717E0E">
              <w:rPr>
                <w:rFonts w:ascii="Tahoma" w:hAnsi="Tahoma" w:cs="Tahoma"/>
                <w:sz w:val="22"/>
                <w:szCs w:val="22"/>
              </w:rPr>
              <w:t>le</w:t>
            </w:r>
            <w:r w:rsidR="00717E0E" w:rsidRPr="00342FC0">
              <w:rPr>
                <w:rFonts w:ascii="Tahoma" w:hAnsi="Tahoma" w:cs="Tahoma"/>
                <w:sz w:val="22"/>
                <w:szCs w:val="22"/>
              </w:rPr>
              <w:t xml:space="preserve"> couloir</w:t>
            </w:r>
          </w:p>
          <w:p w14:paraId="5AA677DA" w14:textId="77777777" w:rsidR="00E01224" w:rsidRDefault="00E01224" w:rsidP="009B5AD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F50D504" w14:textId="77777777" w:rsidR="00253DC1" w:rsidRDefault="00253DC1" w:rsidP="009B5ADA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B08C6BC" w14:textId="77777777" w:rsidR="00717E0E" w:rsidRDefault="00717E0E" w:rsidP="009B5ADA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ABCCA54" w14:textId="77777777" w:rsidR="00E01224" w:rsidRDefault="00E01224" w:rsidP="009B5AD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01224">
              <w:rPr>
                <w:rFonts w:ascii="Tahoma" w:hAnsi="Tahoma" w:cs="Tahoma"/>
                <w:b/>
                <w:sz w:val="22"/>
                <w:szCs w:val="22"/>
              </w:rPr>
              <w:t>ÉCHAUFFEMENT</w:t>
            </w:r>
          </w:p>
          <w:p w14:paraId="77AABC8C" w14:textId="77777777" w:rsidR="00E01224" w:rsidRDefault="00E01224" w:rsidP="009B5ADA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C10445D" w14:textId="3D49320D" w:rsidR="00E01224" w:rsidRDefault="00E01224" w:rsidP="009B5AD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Pour les </w:t>
            </w:r>
            <w:r w:rsidR="00B72646">
              <w:rPr>
                <w:rFonts w:ascii="Tahoma" w:hAnsi="Tahoma" w:cs="Tahoma"/>
                <w:sz w:val="22"/>
                <w:szCs w:val="22"/>
              </w:rPr>
              <w:t>13 ans et plus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0038D6">
              <w:rPr>
                <w:rFonts w:ascii="Tahoma" w:hAnsi="Tahoma" w:cs="Tahoma"/>
                <w:sz w:val="22"/>
                <w:szCs w:val="22"/>
              </w:rPr>
              <w:t>il y aura un seul échauffement par séance</w:t>
            </w:r>
            <w:r>
              <w:rPr>
                <w:rFonts w:ascii="Tahoma" w:hAnsi="Tahoma" w:cs="Tahoma"/>
                <w:sz w:val="22"/>
                <w:szCs w:val="22"/>
              </w:rPr>
              <w:t> :</w:t>
            </w:r>
          </w:p>
          <w:p w14:paraId="471B8737" w14:textId="3D287981" w:rsidR="009E4171" w:rsidRDefault="009E4171" w:rsidP="009B5AD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Vendredi </w:t>
            </w:r>
            <w:r w:rsidR="000038D6">
              <w:rPr>
                <w:rFonts w:ascii="Tahoma" w:hAnsi="Tahoma" w:cs="Tahoma"/>
                <w:sz w:val="22"/>
                <w:szCs w:val="22"/>
              </w:rPr>
              <w:t>et samedi – 8h00 à 8h40</w:t>
            </w:r>
          </w:p>
          <w:p w14:paraId="15093DD6" w14:textId="0CEA8358" w:rsidR="009E4171" w:rsidRDefault="000038D6" w:rsidP="009E417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Dimanche – 7h00 à 7h40</w:t>
            </w:r>
          </w:p>
          <w:p w14:paraId="21317785" w14:textId="77777777" w:rsidR="008F5524" w:rsidRDefault="008F5524" w:rsidP="00E0122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5B0D119" w14:textId="5A343DBE" w:rsidR="00E01224" w:rsidRDefault="000038D6" w:rsidP="00E0122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</w:t>
            </w:r>
            <w:r w:rsidR="00E01224">
              <w:rPr>
                <w:rFonts w:ascii="Tahoma" w:hAnsi="Tahoma" w:cs="Tahoma"/>
                <w:sz w:val="22"/>
                <w:szCs w:val="22"/>
              </w:rPr>
              <w:t xml:space="preserve">es </w:t>
            </w:r>
            <w:r>
              <w:rPr>
                <w:rFonts w:ascii="Tahoma" w:hAnsi="Tahoma" w:cs="Tahoma"/>
                <w:sz w:val="22"/>
                <w:szCs w:val="22"/>
              </w:rPr>
              <w:t>couloirs sont attribués aux clubs selon le tableau qui suit</w:t>
            </w:r>
            <w:r w:rsidR="00E06820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2B5292A9" w14:textId="77777777" w:rsidR="00E01224" w:rsidRDefault="00E01224" w:rsidP="00E0122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9D12A6C" w14:textId="2E0086F1" w:rsidR="00A86583" w:rsidRDefault="00E01224" w:rsidP="00926F5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Pour les </w:t>
            </w:r>
            <w:r w:rsidR="00B72646">
              <w:rPr>
                <w:rFonts w:ascii="Tahoma" w:hAnsi="Tahoma" w:cs="Tahoma"/>
                <w:sz w:val="22"/>
                <w:szCs w:val="22"/>
              </w:rPr>
              <w:t>11-</w:t>
            </w:r>
            <w:r w:rsidR="005427DA">
              <w:rPr>
                <w:rFonts w:ascii="Tahoma" w:hAnsi="Tahoma" w:cs="Tahoma"/>
                <w:sz w:val="22"/>
                <w:szCs w:val="22"/>
              </w:rPr>
              <w:t>12 ans</w:t>
            </w:r>
            <w:r>
              <w:rPr>
                <w:rFonts w:ascii="Tahoma" w:hAnsi="Tahoma" w:cs="Tahoma"/>
                <w:sz w:val="22"/>
                <w:szCs w:val="22"/>
              </w:rPr>
              <w:t xml:space="preserve">, il y aura </w:t>
            </w:r>
            <w:r w:rsidR="00426E12">
              <w:rPr>
                <w:rFonts w:ascii="Tahoma" w:hAnsi="Tahoma" w:cs="Tahoma"/>
                <w:sz w:val="22"/>
                <w:szCs w:val="22"/>
              </w:rPr>
              <w:t>une</w:t>
            </w:r>
            <w:r>
              <w:rPr>
                <w:rFonts w:ascii="Tahoma" w:hAnsi="Tahoma" w:cs="Tahoma"/>
                <w:sz w:val="22"/>
                <w:szCs w:val="22"/>
              </w:rPr>
              <w:t xml:space="preserve"> période</w:t>
            </w:r>
            <w:r w:rsidR="00926F5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d’échauffement</w:t>
            </w:r>
            <w:r w:rsidR="00926F52">
              <w:rPr>
                <w:rFonts w:ascii="Tahoma" w:hAnsi="Tahoma" w:cs="Tahoma"/>
                <w:sz w:val="22"/>
                <w:szCs w:val="22"/>
              </w:rPr>
              <w:t xml:space="preserve"> de </w:t>
            </w:r>
            <w:r w:rsidR="001509F4">
              <w:rPr>
                <w:rFonts w:ascii="Tahoma" w:hAnsi="Tahoma" w:cs="Tahoma"/>
                <w:sz w:val="22"/>
                <w:szCs w:val="22"/>
              </w:rPr>
              <w:t>1</w:t>
            </w:r>
            <w:r w:rsidR="00EF2CE3">
              <w:rPr>
                <w:rFonts w:ascii="Tahoma" w:hAnsi="Tahoma" w:cs="Tahoma"/>
                <w:sz w:val="22"/>
                <w:szCs w:val="22"/>
              </w:rPr>
              <w:t>3</w:t>
            </w:r>
            <w:r w:rsidR="001509F4">
              <w:rPr>
                <w:rFonts w:ascii="Tahoma" w:hAnsi="Tahoma" w:cs="Tahoma"/>
                <w:sz w:val="22"/>
                <w:szCs w:val="22"/>
              </w:rPr>
              <w:t>h</w:t>
            </w:r>
            <w:r w:rsidR="000038D6">
              <w:rPr>
                <w:rFonts w:ascii="Tahoma" w:hAnsi="Tahoma" w:cs="Tahoma"/>
                <w:sz w:val="22"/>
                <w:szCs w:val="22"/>
              </w:rPr>
              <w:t>0</w:t>
            </w:r>
            <w:r w:rsidR="001509F4">
              <w:rPr>
                <w:rFonts w:ascii="Tahoma" w:hAnsi="Tahoma" w:cs="Tahoma"/>
                <w:sz w:val="22"/>
                <w:szCs w:val="22"/>
              </w:rPr>
              <w:t>0</w:t>
            </w:r>
            <w:r w:rsidR="005427DA">
              <w:rPr>
                <w:rFonts w:ascii="Tahoma" w:hAnsi="Tahoma" w:cs="Tahoma"/>
                <w:sz w:val="22"/>
                <w:szCs w:val="22"/>
              </w:rPr>
              <w:t xml:space="preserve"> à </w:t>
            </w:r>
            <w:r w:rsidR="001509F4">
              <w:rPr>
                <w:rFonts w:ascii="Tahoma" w:hAnsi="Tahoma" w:cs="Tahoma"/>
                <w:sz w:val="22"/>
                <w:szCs w:val="22"/>
              </w:rPr>
              <w:t>1</w:t>
            </w:r>
            <w:r w:rsidR="000038D6">
              <w:rPr>
                <w:rFonts w:ascii="Tahoma" w:hAnsi="Tahoma" w:cs="Tahoma"/>
                <w:sz w:val="22"/>
                <w:szCs w:val="22"/>
              </w:rPr>
              <w:t>3</w:t>
            </w:r>
            <w:r w:rsidR="001509F4">
              <w:rPr>
                <w:rFonts w:ascii="Tahoma" w:hAnsi="Tahoma" w:cs="Tahoma"/>
                <w:sz w:val="22"/>
                <w:szCs w:val="22"/>
              </w:rPr>
              <w:t>h</w:t>
            </w:r>
            <w:r w:rsidR="000038D6">
              <w:rPr>
                <w:rFonts w:ascii="Tahoma" w:hAnsi="Tahoma" w:cs="Tahoma"/>
                <w:sz w:val="22"/>
                <w:szCs w:val="22"/>
              </w:rPr>
              <w:t>3</w:t>
            </w:r>
            <w:r w:rsidR="001509F4">
              <w:rPr>
                <w:rFonts w:ascii="Tahoma" w:hAnsi="Tahoma" w:cs="Tahoma"/>
                <w:sz w:val="22"/>
                <w:szCs w:val="22"/>
              </w:rPr>
              <w:t>0</w:t>
            </w:r>
            <w:r w:rsidR="008F5524">
              <w:rPr>
                <w:rFonts w:ascii="Tahoma" w:hAnsi="Tahoma" w:cs="Tahoma"/>
                <w:sz w:val="22"/>
                <w:szCs w:val="22"/>
              </w:rPr>
              <w:t>. Il n’y a pas de couloirs attribués.</w:t>
            </w:r>
          </w:p>
          <w:p w14:paraId="08554096" w14:textId="77777777" w:rsidR="005427DA" w:rsidRDefault="005427DA" w:rsidP="00E0122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99B7BAE" w14:textId="7AD3B354" w:rsidR="00E01224" w:rsidRDefault="00E01224" w:rsidP="00E0122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Pour les finales, il y aura une période d’échauffement de </w:t>
            </w:r>
            <w:r w:rsidR="003C12DE">
              <w:rPr>
                <w:rFonts w:ascii="Tahoma" w:hAnsi="Tahoma" w:cs="Tahoma"/>
                <w:sz w:val="22"/>
                <w:szCs w:val="22"/>
              </w:rPr>
              <w:t>1</w:t>
            </w:r>
            <w:r w:rsidR="00676C38">
              <w:rPr>
                <w:rFonts w:ascii="Tahoma" w:hAnsi="Tahoma" w:cs="Tahoma"/>
                <w:sz w:val="22"/>
                <w:szCs w:val="22"/>
              </w:rPr>
              <w:t>7</w:t>
            </w:r>
            <w:r w:rsidR="00B72646">
              <w:rPr>
                <w:rFonts w:ascii="Tahoma" w:hAnsi="Tahoma" w:cs="Tahoma"/>
                <w:sz w:val="22"/>
                <w:szCs w:val="22"/>
              </w:rPr>
              <w:t>h</w:t>
            </w:r>
            <w:r w:rsidR="003C12DE">
              <w:rPr>
                <w:rFonts w:ascii="Tahoma" w:hAnsi="Tahoma" w:cs="Tahoma"/>
                <w:sz w:val="22"/>
                <w:szCs w:val="22"/>
              </w:rPr>
              <w:t>0</w:t>
            </w:r>
            <w:r w:rsidR="00426E12">
              <w:rPr>
                <w:rFonts w:ascii="Tahoma" w:hAnsi="Tahoma" w:cs="Tahoma"/>
                <w:sz w:val="22"/>
                <w:szCs w:val="22"/>
              </w:rPr>
              <w:t>0</w:t>
            </w:r>
            <w:r w:rsidR="00B72646">
              <w:rPr>
                <w:rFonts w:ascii="Tahoma" w:hAnsi="Tahoma" w:cs="Tahoma"/>
                <w:sz w:val="22"/>
                <w:szCs w:val="22"/>
              </w:rPr>
              <w:t xml:space="preserve"> à 1</w:t>
            </w:r>
            <w:r w:rsidR="00676C38">
              <w:rPr>
                <w:rFonts w:ascii="Tahoma" w:hAnsi="Tahoma" w:cs="Tahoma"/>
                <w:sz w:val="22"/>
                <w:szCs w:val="22"/>
              </w:rPr>
              <w:t>7</w:t>
            </w:r>
            <w:r w:rsidR="00B72646">
              <w:rPr>
                <w:rFonts w:ascii="Tahoma" w:hAnsi="Tahoma" w:cs="Tahoma"/>
                <w:sz w:val="22"/>
                <w:szCs w:val="22"/>
              </w:rPr>
              <w:t>h</w:t>
            </w:r>
            <w:r w:rsidR="00676C38">
              <w:rPr>
                <w:rFonts w:ascii="Tahoma" w:hAnsi="Tahoma" w:cs="Tahoma"/>
                <w:sz w:val="22"/>
                <w:szCs w:val="22"/>
              </w:rPr>
              <w:t>4</w:t>
            </w:r>
            <w:r w:rsidR="003C12DE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 xml:space="preserve">. Nous vous </w:t>
            </w:r>
            <w:r>
              <w:rPr>
                <w:rFonts w:ascii="Tahoma" w:hAnsi="Tahoma" w:cs="Tahoma"/>
                <w:sz w:val="22"/>
                <w:szCs w:val="22"/>
              </w:rPr>
              <w:lastRenderedPageBreak/>
              <w:t>demandons de réserver cet</w:t>
            </w:r>
            <w:r w:rsidR="00E84BE7">
              <w:rPr>
                <w:rFonts w:ascii="Tahoma" w:hAnsi="Tahoma" w:cs="Tahoma"/>
                <w:sz w:val="22"/>
                <w:szCs w:val="22"/>
              </w:rPr>
              <w:t>te</w:t>
            </w:r>
            <w:r>
              <w:rPr>
                <w:rFonts w:ascii="Tahoma" w:hAnsi="Tahoma" w:cs="Tahoma"/>
                <w:sz w:val="22"/>
                <w:szCs w:val="22"/>
              </w:rPr>
              <w:t xml:space="preserve"> période uniquement aux finalistes.</w:t>
            </w:r>
          </w:p>
          <w:p w14:paraId="6CE49D19" w14:textId="44448687" w:rsidR="0059043D" w:rsidRDefault="0059043D" w:rsidP="00E0122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3E9D1A5" w14:textId="77777777" w:rsidR="008F5524" w:rsidRDefault="008F5524" w:rsidP="00E0122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96BAE96" w14:textId="77777777" w:rsidR="008574BD" w:rsidRDefault="008574BD" w:rsidP="00E01224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RÉUNION DES ENTRAÎNEURS</w:t>
            </w:r>
          </w:p>
          <w:p w14:paraId="5315768D" w14:textId="77777777" w:rsidR="008574BD" w:rsidRDefault="008574BD" w:rsidP="00E0122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971D2B1" w14:textId="09797986" w:rsidR="00E01224" w:rsidRDefault="008574BD" w:rsidP="00E0122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Il y aura une rencontre des entraîneurs avec le directeur de rencontre, </w:t>
            </w:r>
            <w:r w:rsidR="00B72646">
              <w:rPr>
                <w:rFonts w:ascii="Tahoma" w:hAnsi="Tahoma" w:cs="Tahoma"/>
                <w:sz w:val="22"/>
                <w:szCs w:val="22"/>
              </w:rPr>
              <w:t xml:space="preserve">le vendredi </w:t>
            </w:r>
            <w:r w:rsidR="00676C38">
              <w:rPr>
                <w:rFonts w:ascii="Tahoma" w:hAnsi="Tahoma" w:cs="Tahoma"/>
                <w:sz w:val="22"/>
                <w:szCs w:val="22"/>
              </w:rPr>
              <w:t>3</w:t>
            </w:r>
            <w:r w:rsidR="00B72646">
              <w:rPr>
                <w:rFonts w:ascii="Tahoma" w:hAnsi="Tahoma" w:cs="Tahoma"/>
                <w:sz w:val="22"/>
                <w:szCs w:val="22"/>
              </w:rPr>
              <w:t xml:space="preserve"> mai</w:t>
            </w:r>
            <w:r>
              <w:rPr>
                <w:rFonts w:ascii="Tahoma" w:hAnsi="Tahoma" w:cs="Tahoma"/>
                <w:sz w:val="22"/>
                <w:szCs w:val="22"/>
              </w:rPr>
              <w:t xml:space="preserve"> à </w:t>
            </w:r>
            <w:r w:rsidR="00810D24">
              <w:rPr>
                <w:rFonts w:ascii="Tahoma" w:hAnsi="Tahoma" w:cs="Tahoma"/>
                <w:sz w:val="22"/>
                <w:szCs w:val="22"/>
              </w:rPr>
              <w:t>8</w:t>
            </w:r>
            <w:r w:rsidR="00F16D3B">
              <w:rPr>
                <w:rFonts w:ascii="Tahoma" w:hAnsi="Tahoma" w:cs="Tahoma"/>
                <w:sz w:val="22"/>
                <w:szCs w:val="22"/>
              </w:rPr>
              <w:t>h</w:t>
            </w:r>
            <w:r w:rsidR="00676C38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0 dans l’aire située près du bassin récréatif.</w:t>
            </w:r>
            <w:r w:rsidR="00810D24" w:rsidRPr="0090713F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1EACB77B" w14:textId="77777777" w:rsidR="00E01224" w:rsidRPr="00E01224" w:rsidRDefault="00E01224" w:rsidP="00E012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</w:tcPr>
          <w:p w14:paraId="6307A1CE" w14:textId="77777777" w:rsidR="00561C8A" w:rsidRPr="00342FC0" w:rsidRDefault="00561C8A" w:rsidP="00BF65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40" w:type="dxa"/>
            <w:gridSpan w:val="2"/>
          </w:tcPr>
          <w:p w14:paraId="36D7378D" w14:textId="77777777" w:rsidR="00561C8A" w:rsidRPr="00342FC0" w:rsidRDefault="00561C8A" w:rsidP="00BF652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97ADC48" w14:textId="77777777" w:rsidR="00561C8A" w:rsidRPr="00342FC0" w:rsidRDefault="00B93500" w:rsidP="00BF6524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342FC0">
              <w:rPr>
                <w:rFonts w:ascii="Tahoma" w:hAnsi="Tahoma" w:cs="Tahoma"/>
                <w:b/>
                <w:sz w:val="22"/>
                <w:szCs w:val="22"/>
                <w:lang w:val="en-GB"/>
              </w:rPr>
              <w:t>SAFETY RULES DURING WARM-UP</w:t>
            </w:r>
            <w:r w:rsidR="00745210" w:rsidRPr="00342FC0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PERIOD</w:t>
            </w:r>
          </w:p>
          <w:p w14:paraId="7961C1F8" w14:textId="77777777" w:rsidR="00FE1980" w:rsidRPr="00342FC0" w:rsidRDefault="00FE1980" w:rsidP="00BF6524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365B4533" w14:textId="77777777" w:rsidR="009B5ADA" w:rsidRDefault="009B5ADA" w:rsidP="00BF6524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667A83FA" w14:textId="77777777" w:rsidR="00561C8A" w:rsidRPr="00342FC0" w:rsidRDefault="00561C8A" w:rsidP="00BF6524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342FC0">
              <w:rPr>
                <w:rFonts w:ascii="Tahoma" w:hAnsi="Tahoma" w:cs="Tahoma"/>
                <w:sz w:val="22"/>
                <w:szCs w:val="22"/>
                <w:lang w:val="en-GB"/>
              </w:rPr>
              <w:t xml:space="preserve">Swimmers and coaches must comply with the </w:t>
            </w:r>
            <w:r w:rsidR="00EE2505">
              <w:rPr>
                <w:rFonts w:ascii="Tahoma" w:hAnsi="Tahoma" w:cs="Tahoma"/>
                <w:sz w:val="22"/>
                <w:szCs w:val="22"/>
                <w:lang w:val="en-GB"/>
              </w:rPr>
              <w:t>Competition Warm-Up Safety Procedure of Swimming Canada (</w:t>
            </w:r>
            <w:r w:rsidR="00EE2505" w:rsidRPr="00EE2505">
              <w:rPr>
                <w:rFonts w:ascii="Tahoma" w:hAnsi="Tahoma" w:cs="Tahoma"/>
                <w:sz w:val="22"/>
                <w:szCs w:val="22"/>
                <w:lang w:val="en-GB"/>
              </w:rPr>
              <w:t>https://www.swimming.ca/content/uploads/2015/06/swimming-canada-competition-warm-up-safety-procedures.pdf</w:t>
            </w:r>
            <w:r w:rsidR="00EE2505">
              <w:rPr>
                <w:rFonts w:ascii="Tahoma" w:hAnsi="Tahoma" w:cs="Tahoma"/>
                <w:sz w:val="22"/>
                <w:szCs w:val="22"/>
                <w:lang w:val="en-GB"/>
              </w:rPr>
              <w:t>)</w:t>
            </w:r>
            <w:r w:rsidRPr="00342FC0">
              <w:rPr>
                <w:rFonts w:ascii="Tahoma" w:hAnsi="Tahoma" w:cs="Tahoma"/>
                <w:sz w:val="22"/>
                <w:szCs w:val="22"/>
                <w:lang w:val="en-GB"/>
              </w:rPr>
              <w:t>.</w:t>
            </w:r>
          </w:p>
          <w:p w14:paraId="0525EE7B" w14:textId="77777777" w:rsidR="00561C8A" w:rsidRPr="00342FC0" w:rsidRDefault="00561C8A" w:rsidP="00BF6524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1147FD41" w14:textId="2B0C47DE" w:rsidR="009B5ADA" w:rsidRDefault="00561C8A" w:rsidP="009B5ADA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342FC0">
              <w:rPr>
                <w:rFonts w:ascii="Tahoma" w:hAnsi="Tahoma" w:cs="Tahoma"/>
                <w:sz w:val="22"/>
                <w:szCs w:val="22"/>
                <w:lang w:val="en-GB"/>
              </w:rPr>
              <w:t xml:space="preserve">During </w:t>
            </w:r>
            <w:r w:rsidR="002F614F">
              <w:rPr>
                <w:rFonts w:ascii="Tahoma" w:hAnsi="Tahoma" w:cs="Tahoma"/>
                <w:sz w:val="22"/>
                <w:szCs w:val="22"/>
                <w:lang w:val="en-GB"/>
              </w:rPr>
              <w:t xml:space="preserve">preliminary sessions and 11-12 </w:t>
            </w:r>
            <w:r w:rsidRPr="00342FC0">
              <w:rPr>
                <w:rFonts w:ascii="Tahoma" w:hAnsi="Tahoma" w:cs="Tahoma"/>
                <w:sz w:val="22"/>
                <w:szCs w:val="22"/>
                <w:lang w:val="en-GB"/>
              </w:rPr>
              <w:t>warm-ups, no swimmer shall dive</w:t>
            </w:r>
            <w:r w:rsidR="002F614F">
              <w:rPr>
                <w:rFonts w:ascii="Tahoma" w:hAnsi="Tahoma" w:cs="Tahoma"/>
                <w:sz w:val="22"/>
                <w:szCs w:val="22"/>
                <w:lang w:val="en-GB"/>
              </w:rPr>
              <w:t>, except during the last 10 minutes</w:t>
            </w:r>
            <w:r w:rsidR="00243122">
              <w:rPr>
                <w:rFonts w:ascii="Tahoma" w:hAnsi="Tahoma" w:cs="Tahoma"/>
                <w:sz w:val="22"/>
                <w:szCs w:val="22"/>
                <w:lang w:val="en-GB"/>
              </w:rPr>
              <w:t>.</w:t>
            </w:r>
            <w:r w:rsidR="002F614F">
              <w:rPr>
                <w:rFonts w:ascii="Tahoma" w:hAnsi="Tahoma" w:cs="Tahoma"/>
                <w:sz w:val="22"/>
                <w:szCs w:val="22"/>
                <w:lang w:val="en-GB"/>
              </w:rPr>
              <w:t xml:space="preserve"> During the last 10 minutes of each session</w:t>
            </w:r>
            <w:r w:rsidR="000C0511" w:rsidRPr="00342FC0">
              <w:rPr>
                <w:rFonts w:ascii="Tahoma" w:hAnsi="Tahoma" w:cs="Tahoma"/>
                <w:sz w:val="22"/>
                <w:szCs w:val="22"/>
                <w:lang w:val="en-GB"/>
              </w:rPr>
              <w:t>,</w:t>
            </w:r>
            <w:r w:rsidR="002F614F">
              <w:rPr>
                <w:rFonts w:ascii="Tahoma" w:hAnsi="Tahoma" w:cs="Tahoma"/>
                <w:sz w:val="22"/>
                <w:szCs w:val="22"/>
                <w:lang w:val="en-GB"/>
              </w:rPr>
              <w:t xml:space="preserve"> dives will be </w:t>
            </w:r>
            <w:proofErr w:type="gramStart"/>
            <w:r w:rsidR="002F614F">
              <w:rPr>
                <w:rFonts w:ascii="Tahoma" w:hAnsi="Tahoma" w:cs="Tahoma"/>
                <w:sz w:val="22"/>
                <w:szCs w:val="22"/>
                <w:lang w:val="en-GB"/>
              </w:rPr>
              <w:t>allowed</w:t>
            </w:r>
            <w:proofErr w:type="gramEnd"/>
            <w:r w:rsidR="002F614F">
              <w:rPr>
                <w:rFonts w:ascii="Tahoma" w:hAnsi="Tahoma" w:cs="Tahoma"/>
                <w:sz w:val="22"/>
                <w:szCs w:val="22"/>
                <w:lang w:val="en-GB"/>
              </w:rPr>
              <w:t xml:space="preserve"> and</w:t>
            </w:r>
            <w:r w:rsidR="000C0511" w:rsidRPr="00342FC0">
              <w:rPr>
                <w:rFonts w:ascii="Tahoma" w:hAnsi="Tahoma" w:cs="Tahoma"/>
                <w:sz w:val="22"/>
                <w:szCs w:val="22"/>
                <w:lang w:val="en-GB"/>
              </w:rPr>
              <w:t xml:space="preserve"> all swimmers will have to swim “one way”</w:t>
            </w:r>
            <w:r w:rsidR="002F614F">
              <w:rPr>
                <w:rFonts w:ascii="Tahoma" w:hAnsi="Tahoma" w:cs="Tahoma"/>
                <w:sz w:val="22"/>
                <w:szCs w:val="22"/>
                <w:lang w:val="en-GB"/>
              </w:rPr>
              <w:t>.</w:t>
            </w:r>
          </w:p>
          <w:p w14:paraId="5F270088" w14:textId="77777777" w:rsidR="002F614F" w:rsidRDefault="002F614F" w:rsidP="009B5ADA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70EFCAD5" w14:textId="77777777" w:rsidR="002F614F" w:rsidRDefault="002F614F" w:rsidP="00914772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0ED2697C" w14:textId="77777777" w:rsidR="002F614F" w:rsidRDefault="002F614F" w:rsidP="00914772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11CB50F3" w14:textId="3A454770" w:rsidR="009B5ADA" w:rsidRDefault="009B5ADA" w:rsidP="00914772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There is no</w:t>
            </w:r>
            <w:r w:rsidR="00914772">
              <w:rPr>
                <w:rFonts w:ascii="Tahoma" w:hAnsi="Tahoma" w:cs="Tahoma"/>
                <w:sz w:val="22"/>
                <w:szCs w:val="22"/>
                <w:lang w:val="en-GB"/>
              </w:rPr>
              <w:t xml:space="preserve"> lane assignment for warm-up</w:t>
            </w:r>
            <w:r w:rsidR="004839D9">
              <w:rPr>
                <w:rFonts w:ascii="Tahoma" w:hAnsi="Tahoma" w:cs="Tahoma"/>
                <w:sz w:val="22"/>
                <w:szCs w:val="22"/>
                <w:lang w:val="en-GB"/>
              </w:rPr>
              <w:t xml:space="preserve"> before finals</w:t>
            </w:r>
            <w:r w:rsidR="00DA4CA1">
              <w:rPr>
                <w:rFonts w:ascii="Tahoma" w:hAnsi="Tahoma" w:cs="Tahoma"/>
                <w:sz w:val="22"/>
                <w:szCs w:val="22"/>
                <w:lang w:val="en-GB"/>
              </w:rPr>
              <w:t xml:space="preserve">, </w:t>
            </w:r>
            <w:r w:rsidR="00243122" w:rsidRPr="00342FC0">
              <w:rPr>
                <w:rFonts w:ascii="Tahoma" w:hAnsi="Tahoma" w:cs="Tahoma"/>
                <w:sz w:val="22"/>
                <w:szCs w:val="22"/>
                <w:lang w:val="en-GB"/>
              </w:rPr>
              <w:t xml:space="preserve">no swimmer shall dive except during the last </w:t>
            </w:r>
            <w:r w:rsidR="00243122">
              <w:rPr>
                <w:rFonts w:ascii="Tahoma" w:hAnsi="Tahoma" w:cs="Tahoma"/>
                <w:sz w:val="22"/>
                <w:szCs w:val="22"/>
                <w:lang w:val="en-GB"/>
              </w:rPr>
              <w:t>1</w:t>
            </w:r>
            <w:r w:rsidR="00243122" w:rsidRPr="00342FC0">
              <w:rPr>
                <w:rFonts w:ascii="Tahoma" w:hAnsi="Tahoma" w:cs="Tahoma"/>
                <w:sz w:val="22"/>
                <w:szCs w:val="22"/>
                <w:lang w:val="en-GB"/>
              </w:rPr>
              <w:t>0 minutes</w:t>
            </w:r>
            <w:r w:rsidR="00243122">
              <w:rPr>
                <w:rFonts w:ascii="Tahoma" w:hAnsi="Tahoma" w:cs="Tahoma"/>
                <w:sz w:val="22"/>
                <w:szCs w:val="22"/>
                <w:lang w:val="en-GB"/>
              </w:rPr>
              <w:t xml:space="preserve"> when sprint lanes 1 and 8 will be opened</w:t>
            </w:r>
            <w:r w:rsidR="00243122" w:rsidRPr="00342FC0">
              <w:rPr>
                <w:rFonts w:ascii="Tahoma" w:hAnsi="Tahoma" w:cs="Tahoma"/>
                <w:sz w:val="22"/>
                <w:szCs w:val="22"/>
                <w:lang w:val="en-GB"/>
              </w:rPr>
              <w:t xml:space="preserve">. At that time, all swimmers will have to swim “one way” in the </w:t>
            </w:r>
            <w:r w:rsidR="00243122">
              <w:rPr>
                <w:rFonts w:ascii="Tahoma" w:hAnsi="Tahoma" w:cs="Tahoma"/>
                <w:sz w:val="22"/>
                <w:szCs w:val="22"/>
                <w:lang w:val="en-GB"/>
              </w:rPr>
              <w:t xml:space="preserve">sprint </w:t>
            </w:r>
            <w:r w:rsidR="00243122" w:rsidRPr="00342FC0">
              <w:rPr>
                <w:rFonts w:ascii="Tahoma" w:hAnsi="Tahoma" w:cs="Tahoma"/>
                <w:sz w:val="22"/>
                <w:szCs w:val="22"/>
                <w:lang w:val="en-GB"/>
              </w:rPr>
              <w:t>lanes where diving is permitted.</w:t>
            </w:r>
          </w:p>
          <w:p w14:paraId="3FED45CE" w14:textId="77777777" w:rsidR="004839D9" w:rsidRDefault="004839D9" w:rsidP="00914772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  <w:p w14:paraId="0C9BCD46" w14:textId="77777777" w:rsidR="00253DC1" w:rsidRDefault="00253DC1" w:rsidP="00914772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  <w:p w14:paraId="501EBD50" w14:textId="77777777" w:rsidR="00E01224" w:rsidRPr="004839D9" w:rsidRDefault="004839D9" w:rsidP="00914772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WARM-UP</w:t>
            </w:r>
          </w:p>
          <w:p w14:paraId="46517975" w14:textId="77777777" w:rsidR="00E01224" w:rsidRDefault="00E01224" w:rsidP="00914772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3EAD5DB6" w14:textId="4D5C8FCE" w:rsidR="00E01224" w:rsidRDefault="00E01224" w:rsidP="00914772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For </w:t>
            </w:r>
            <w:r w:rsidR="00B72646">
              <w:rPr>
                <w:rFonts w:ascii="Tahoma" w:hAnsi="Tahoma" w:cs="Tahoma"/>
                <w:sz w:val="22"/>
                <w:szCs w:val="22"/>
                <w:lang w:val="en-GB"/>
              </w:rPr>
              <w:t>13 &amp; over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, the</w:t>
            </w:r>
            <w:r w:rsidR="00676C38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warm-up period in the morning:</w:t>
            </w:r>
          </w:p>
          <w:p w14:paraId="1BF0F1A7" w14:textId="71469807" w:rsidR="009E4171" w:rsidRDefault="009E4171" w:rsidP="00914772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Friday</w:t>
            </w:r>
            <w:r w:rsidR="00676C38">
              <w:rPr>
                <w:rFonts w:ascii="Tahoma" w:hAnsi="Tahoma" w:cs="Tahoma"/>
                <w:sz w:val="22"/>
                <w:szCs w:val="22"/>
                <w:lang w:val="en-GB"/>
              </w:rPr>
              <w:t xml:space="preserve"> and Saturday – 8:00 to 8:40</w:t>
            </w:r>
          </w:p>
          <w:p w14:paraId="3C4325BA" w14:textId="193CEA81" w:rsidR="00676C38" w:rsidRDefault="00676C38" w:rsidP="00914772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Sunday – 7:00 to 7:40</w:t>
            </w:r>
          </w:p>
          <w:p w14:paraId="53EE0139" w14:textId="77777777" w:rsidR="00DA4CA1" w:rsidRPr="009E4171" w:rsidRDefault="00DA4CA1" w:rsidP="009E4171">
            <w:pPr>
              <w:ind w:left="360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158B4867" w14:textId="77777777" w:rsidR="00676C38" w:rsidRDefault="00676C38" w:rsidP="00E01224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6CB1BB06" w14:textId="6702BC50" w:rsidR="00E01224" w:rsidRDefault="00E01224" w:rsidP="00E01224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Clubs will be </w:t>
            </w:r>
            <w:r w:rsidR="00676C38">
              <w:rPr>
                <w:rFonts w:ascii="Tahoma" w:hAnsi="Tahoma" w:cs="Tahoma"/>
                <w:sz w:val="22"/>
                <w:szCs w:val="22"/>
                <w:lang w:val="en-GB"/>
              </w:rPr>
              <w:t>assigned warm-up lanes as per the following table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.</w:t>
            </w:r>
          </w:p>
          <w:p w14:paraId="12CFE363" w14:textId="77777777" w:rsidR="00E06820" w:rsidRDefault="00E06820" w:rsidP="00E01224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4C5301A4" w14:textId="7ADFDAD6" w:rsidR="005427DA" w:rsidRDefault="00E01224" w:rsidP="00926F52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For the </w:t>
            </w:r>
            <w:proofErr w:type="gramStart"/>
            <w:r w:rsidR="00B72646">
              <w:rPr>
                <w:rFonts w:ascii="Tahoma" w:hAnsi="Tahoma" w:cs="Tahoma"/>
                <w:sz w:val="22"/>
                <w:szCs w:val="22"/>
                <w:lang w:val="en-GB"/>
              </w:rPr>
              <w:t>11-</w:t>
            </w:r>
            <w:r w:rsidR="005427DA">
              <w:rPr>
                <w:rFonts w:ascii="Tahoma" w:hAnsi="Tahoma" w:cs="Tahoma"/>
                <w:sz w:val="22"/>
                <w:szCs w:val="22"/>
                <w:lang w:val="en-GB"/>
              </w:rPr>
              <w:t>12</w:t>
            </w:r>
            <w:r w:rsidR="00926F52">
              <w:rPr>
                <w:rFonts w:ascii="Tahoma" w:hAnsi="Tahoma" w:cs="Tahoma"/>
                <w:sz w:val="22"/>
                <w:szCs w:val="22"/>
                <w:lang w:val="en-GB"/>
              </w:rPr>
              <w:t xml:space="preserve"> year</w:t>
            </w:r>
            <w:proofErr w:type="gramEnd"/>
            <w:r w:rsidR="00926F52">
              <w:rPr>
                <w:rFonts w:ascii="Tahoma" w:hAnsi="Tahoma" w:cs="Tahoma"/>
                <w:sz w:val="22"/>
                <w:szCs w:val="22"/>
                <w:lang w:val="en-GB"/>
              </w:rPr>
              <w:t xml:space="preserve"> old</w:t>
            </w:r>
            <w:r w:rsidR="00DB073C">
              <w:rPr>
                <w:rFonts w:ascii="Tahoma" w:hAnsi="Tahoma" w:cs="Tahoma"/>
                <w:sz w:val="22"/>
                <w:szCs w:val="22"/>
                <w:lang w:val="en-GB"/>
              </w:rPr>
              <w:t>s</w:t>
            </w:r>
            <w:r w:rsidR="005427DA">
              <w:rPr>
                <w:rFonts w:ascii="Tahoma" w:hAnsi="Tahoma" w:cs="Tahoma"/>
                <w:sz w:val="22"/>
                <w:szCs w:val="22"/>
                <w:lang w:val="en-GB"/>
              </w:rPr>
              <w:t xml:space="preserve">, there will be </w:t>
            </w:r>
            <w:r w:rsidR="00DB073C">
              <w:rPr>
                <w:rFonts w:ascii="Tahoma" w:hAnsi="Tahoma" w:cs="Tahoma"/>
                <w:sz w:val="22"/>
                <w:szCs w:val="22"/>
                <w:lang w:val="en-GB"/>
              </w:rPr>
              <w:t>one</w:t>
            </w:r>
            <w:r w:rsidR="00926F52">
              <w:rPr>
                <w:rFonts w:ascii="Tahoma" w:hAnsi="Tahoma" w:cs="Tahoma"/>
                <w:sz w:val="22"/>
                <w:szCs w:val="22"/>
                <w:lang w:val="en-GB"/>
              </w:rPr>
              <w:t xml:space="preserve"> warm-up period from </w:t>
            </w:r>
            <w:r w:rsidR="005427DA">
              <w:rPr>
                <w:rFonts w:ascii="Tahoma" w:hAnsi="Tahoma" w:cs="Tahoma"/>
                <w:sz w:val="22"/>
                <w:szCs w:val="22"/>
                <w:lang w:val="en-GB"/>
              </w:rPr>
              <w:t>1</w:t>
            </w:r>
            <w:r w:rsidR="00EF2CE3">
              <w:rPr>
                <w:rFonts w:ascii="Tahoma" w:hAnsi="Tahoma" w:cs="Tahoma"/>
                <w:sz w:val="22"/>
                <w:szCs w:val="22"/>
                <w:lang w:val="en-GB"/>
              </w:rPr>
              <w:t>3</w:t>
            </w:r>
            <w:r w:rsidR="005427DA">
              <w:rPr>
                <w:rFonts w:ascii="Tahoma" w:hAnsi="Tahoma" w:cs="Tahoma"/>
                <w:sz w:val="22"/>
                <w:szCs w:val="22"/>
                <w:lang w:val="en-GB"/>
              </w:rPr>
              <w:t>:</w:t>
            </w:r>
            <w:r w:rsidR="00676C38">
              <w:rPr>
                <w:rFonts w:ascii="Tahoma" w:hAnsi="Tahoma" w:cs="Tahoma"/>
                <w:sz w:val="22"/>
                <w:szCs w:val="22"/>
                <w:lang w:val="en-GB"/>
              </w:rPr>
              <w:t>0</w:t>
            </w:r>
            <w:r w:rsidR="001509F4">
              <w:rPr>
                <w:rFonts w:ascii="Tahoma" w:hAnsi="Tahoma" w:cs="Tahoma"/>
                <w:sz w:val="22"/>
                <w:szCs w:val="22"/>
                <w:lang w:val="en-GB"/>
              </w:rPr>
              <w:t xml:space="preserve">0 </w:t>
            </w:r>
            <w:r w:rsidR="005427DA">
              <w:rPr>
                <w:rFonts w:ascii="Tahoma" w:hAnsi="Tahoma" w:cs="Tahoma"/>
                <w:sz w:val="22"/>
                <w:szCs w:val="22"/>
                <w:lang w:val="en-GB"/>
              </w:rPr>
              <w:t xml:space="preserve">to </w:t>
            </w:r>
            <w:r w:rsidR="001509F4">
              <w:rPr>
                <w:rFonts w:ascii="Tahoma" w:hAnsi="Tahoma" w:cs="Tahoma"/>
                <w:sz w:val="22"/>
                <w:szCs w:val="22"/>
                <w:lang w:val="en-GB"/>
              </w:rPr>
              <w:t>1</w:t>
            </w:r>
            <w:r w:rsidR="00676C38">
              <w:rPr>
                <w:rFonts w:ascii="Tahoma" w:hAnsi="Tahoma" w:cs="Tahoma"/>
                <w:sz w:val="22"/>
                <w:szCs w:val="22"/>
                <w:lang w:val="en-GB"/>
              </w:rPr>
              <w:t>3</w:t>
            </w:r>
            <w:r w:rsidR="001509F4">
              <w:rPr>
                <w:rFonts w:ascii="Tahoma" w:hAnsi="Tahoma" w:cs="Tahoma"/>
                <w:sz w:val="22"/>
                <w:szCs w:val="22"/>
                <w:lang w:val="en-GB"/>
              </w:rPr>
              <w:t>:</w:t>
            </w:r>
            <w:r w:rsidR="00676C38">
              <w:rPr>
                <w:rFonts w:ascii="Tahoma" w:hAnsi="Tahoma" w:cs="Tahoma"/>
                <w:sz w:val="22"/>
                <w:szCs w:val="22"/>
                <w:lang w:val="en-GB"/>
              </w:rPr>
              <w:t>3</w:t>
            </w:r>
            <w:r w:rsidR="001509F4">
              <w:rPr>
                <w:rFonts w:ascii="Tahoma" w:hAnsi="Tahoma" w:cs="Tahoma"/>
                <w:sz w:val="22"/>
                <w:szCs w:val="22"/>
                <w:lang w:val="en-GB"/>
              </w:rPr>
              <w:t>0</w:t>
            </w:r>
            <w:r w:rsidR="00926F52">
              <w:rPr>
                <w:rFonts w:ascii="Tahoma" w:hAnsi="Tahoma" w:cs="Tahoma"/>
                <w:sz w:val="22"/>
                <w:szCs w:val="22"/>
                <w:lang w:val="en-GB"/>
              </w:rPr>
              <w:t>.</w:t>
            </w:r>
            <w:r w:rsidR="008F5524">
              <w:rPr>
                <w:rFonts w:ascii="Tahoma" w:hAnsi="Tahoma" w:cs="Tahoma"/>
                <w:sz w:val="22"/>
                <w:szCs w:val="22"/>
                <w:lang w:val="en-GB"/>
              </w:rPr>
              <w:t xml:space="preserve"> There are no assigned lanes.</w:t>
            </w:r>
          </w:p>
          <w:p w14:paraId="2772BEA8" w14:textId="77777777" w:rsidR="005427DA" w:rsidRDefault="005427DA" w:rsidP="00E0682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7808F0D8" w14:textId="2CA32FCE" w:rsidR="00E01224" w:rsidRDefault="00E01224" w:rsidP="00E0682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lastRenderedPageBreak/>
              <w:t xml:space="preserve">For finals, warm-up will be from </w:t>
            </w:r>
            <w:r w:rsidR="003C12DE">
              <w:rPr>
                <w:rFonts w:ascii="Tahoma" w:hAnsi="Tahoma" w:cs="Tahoma"/>
                <w:sz w:val="22"/>
                <w:szCs w:val="22"/>
                <w:lang w:val="en-GB"/>
              </w:rPr>
              <w:t>1</w:t>
            </w:r>
            <w:r w:rsidR="00676C38">
              <w:rPr>
                <w:rFonts w:ascii="Tahoma" w:hAnsi="Tahoma" w:cs="Tahoma"/>
                <w:sz w:val="22"/>
                <w:szCs w:val="22"/>
                <w:lang w:val="en-GB"/>
              </w:rPr>
              <w:t>7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:</w:t>
            </w:r>
            <w:r w:rsidR="003C12DE">
              <w:rPr>
                <w:rFonts w:ascii="Tahoma" w:hAnsi="Tahoma" w:cs="Tahoma"/>
                <w:sz w:val="22"/>
                <w:szCs w:val="22"/>
                <w:lang w:val="en-GB"/>
              </w:rPr>
              <w:t>0</w:t>
            </w:r>
            <w:r w:rsidR="001509F4">
              <w:rPr>
                <w:rFonts w:ascii="Tahoma" w:hAnsi="Tahoma" w:cs="Tahoma"/>
                <w:sz w:val="22"/>
                <w:szCs w:val="22"/>
                <w:lang w:val="en-GB"/>
              </w:rPr>
              <w:t xml:space="preserve">0 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to </w:t>
            </w:r>
            <w:r w:rsidR="001509F4">
              <w:rPr>
                <w:rFonts w:ascii="Tahoma" w:hAnsi="Tahoma" w:cs="Tahoma"/>
                <w:sz w:val="22"/>
                <w:szCs w:val="22"/>
                <w:lang w:val="en-GB"/>
              </w:rPr>
              <w:t>1</w:t>
            </w:r>
            <w:r w:rsidR="00676C38">
              <w:rPr>
                <w:rFonts w:ascii="Tahoma" w:hAnsi="Tahoma" w:cs="Tahoma"/>
                <w:sz w:val="22"/>
                <w:szCs w:val="22"/>
                <w:lang w:val="en-GB"/>
              </w:rPr>
              <w:t>7</w:t>
            </w:r>
            <w:r w:rsidR="00926F52">
              <w:rPr>
                <w:rFonts w:ascii="Tahoma" w:hAnsi="Tahoma" w:cs="Tahoma"/>
                <w:sz w:val="22"/>
                <w:szCs w:val="22"/>
                <w:lang w:val="en-GB"/>
              </w:rPr>
              <w:t>:</w:t>
            </w:r>
            <w:r w:rsidR="00676C38">
              <w:rPr>
                <w:rFonts w:ascii="Tahoma" w:hAnsi="Tahoma" w:cs="Tahoma"/>
                <w:sz w:val="22"/>
                <w:szCs w:val="22"/>
                <w:lang w:val="en-GB"/>
              </w:rPr>
              <w:t>45</w:t>
            </w:r>
            <w:r w:rsidR="005427DA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with no lane assignment. </w:t>
            </w:r>
            <w:r w:rsidR="001509F4">
              <w:rPr>
                <w:rFonts w:ascii="Tahoma" w:hAnsi="Tahoma" w:cs="Tahoma"/>
                <w:sz w:val="22"/>
                <w:szCs w:val="22"/>
                <w:lang w:val="en-GB"/>
              </w:rPr>
              <w:t xml:space="preserve">This 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period is for </w:t>
            </w:r>
            <w:r w:rsidR="001509F4">
              <w:rPr>
                <w:rFonts w:ascii="Tahoma" w:hAnsi="Tahoma" w:cs="Tahoma"/>
                <w:sz w:val="22"/>
                <w:szCs w:val="22"/>
                <w:lang w:val="en-GB"/>
              </w:rPr>
              <w:t xml:space="preserve">finalists 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only.</w:t>
            </w:r>
          </w:p>
          <w:p w14:paraId="0A0C890E" w14:textId="77777777" w:rsidR="008574BD" w:rsidRDefault="008574BD" w:rsidP="00E0682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1DF297DC" w14:textId="0C1C704D" w:rsidR="00253DC1" w:rsidRDefault="00253DC1" w:rsidP="00E06820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  <w:p w14:paraId="3A0CE6C8" w14:textId="77777777" w:rsidR="008F5524" w:rsidRDefault="008F5524" w:rsidP="00E06820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  <w:p w14:paraId="7EB8881E" w14:textId="77777777" w:rsidR="008574BD" w:rsidRDefault="008574BD" w:rsidP="00E06820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8574BD">
              <w:rPr>
                <w:rFonts w:ascii="Tahoma" w:hAnsi="Tahoma" w:cs="Tahoma"/>
                <w:b/>
                <w:sz w:val="22"/>
                <w:szCs w:val="22"/>
                <w:lang w:val="en-GB"/>
              </w:rPr>
              <w:t>COACHES’ MEETING</w:t>
            </w:r>
          </w:p>
          <w:p w14:paraId="084AE5C1" w14:textId="77777777" w:rsidR="008574BD" w:rsidRDefault="008574BD" w:rsidP="00E06820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  <w:p w14:paraId="3C5CE485" w14:textId="1B845E1F" w:rsidR="008574BD" w:rsidRPr="008574BD" w:rsidRDefault="008574BD" w:rsidP="00F16D3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A meeting will take place between coaches and the Meet Manager, Friday, </w:t>
            </w:r>
            <w:r w:rsidR="00B72646">
              <w:rPr>
                <w:rFonts w:ascii="Tahoma" w:hAnsi="Tahoma" w:cs="Tahoma"/>
                <w:sz w:val="22"/>
                <w:szCs w:val="22"/>
                <w:lang w:val="en-GB"/>
              </w:rPr>
              <w:t xml:space="preserve">May </w:t>
            </w:r>
            <w:r w:rsidR="00324BB2">
              <w:rPr>
                <w:rFonts w:ascii="Tahoma" w:hAnsi="Tahoma" w:cs="Tahoma"/>
                <w:sz w:val="22"/>
                <w:szCs w:val="22"/>
                <w:lang w:val="en-GB"/>
              </w:rPr>
              <w:t>3rd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 at </w:t>
            </w:r>
            <w:r w:rsidR="00810D24">
              <w:rPr>
                <w:rFonts w:ascii="Tahoma" w:hAnsi="Tahoma" w:cs="Tahoma"/>
                <w:sz w:val="22"/>
                <w:szCs w:val="22"/>
                <w:lang w:val="en-GB"/>
              </w:rPr>
              <w:t>8</w:t>
            </w:r>
            <w:r w:rsidR="00F16D3B">
              <w:rPr>
                <w:rFonts w:ascii="Tahoma" w:hAnsi="Tahoma" w:cs="Tahoma"/>
                <w:sz w:val="22"/>
                <w:szCs w:val="22"/>
                <w:lang w:val="en-GB"/>
              </w:rPr>
              <w:t>:</w:t>
            </w:r>
            <w:r w:rsidR="00676C38">
              <w:rPr>
                <w:rFonts w:ascii="Tahoma" w:hAnsi="Tahoma" w:cs="Tahoma"/>
                <w:sz w:val="22"/>
                <w:szCs w:val="22"/>
                <w:lang w:val="en-GB"/>
              </w:rPr>
              <w:t>3</w:t>
            </w:r>
            <w:r w:rsidR="00F16D3B">
              <w:rPr>
                <w:rFonts w:ascii="Tahoma" w:hAnsi="Tahoma" w:cs="Tahoma"/>
                <w:sz w:val="22"/>
                <w:szCs w:val="22"/>
                <w:lang w:val="en-GB"/>
              </w:rPr>
              <w:t>0</w:t>
            </w:r>
            <w:r w:rsidR="001509F4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B72646">
              <w:rPr>
                <w:rFonts w:ascii="Tahoma" w:hAnsi="Tahoma" w:cs="Tahoma"/>
                <w:sz w:val="22"/>
                <w:szCs w:val="22"/>
                <w:lang w:val="en-GB"/>
              </w:rPr>
              <w:t>in the area near the recreational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 pool.</w:t>
            </w:r>
          </w:p>
        </w:tc>
      </w:tr>
      <w:tr w:rsidR="00B03BF5" w:rsidRPr="00B03BF5" w14:paraId="10639FF3" w14:textId="77777777" w:rsidTr="005766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18" w:type="dxa"/>
          <w:trHeight w:val="732"/>
        </w:trPr>
        <w:tc>
          <w:tcPr>
            <w:tcW w:w="10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6D559" w14:textId="77777777" w:rsidR="006349B0" w:rsidRPr="00DF6807" w:rsidRDefault="006349B0" w:rsidP="00B03BF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CA" w:eastAsia="en-CA"/>
              </w:rPr>
            </w:pPr>
          </w:p>
          <w:p w14:paraId="74B39C7B" w14:textId="77777777" w:rsidR="00B03BF5" w:rsidRPr="00DF6807" w:rsidRDefault="00B03BF5" w:rsidP="00B03BF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EB3C0B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CA"/>
              </w:rPr>
              <w:t>Périodes d’échauffement / Warm-up</w:t>
            </w:r>
            <w:r w:rsidR="006349B0" w:rsidRPr="00EB3C0B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CA"/>
              </w:rPr>
              <w:t xml:space="preserve"> </w:t>
            </w:r>
            <w:proofErr w:type="spellStart"/>
            <w:r w:rsidR="006349B0" w:rsidRPr="00EB3C0B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CA"/>
              </w:rPr>
              <w:t>Period</w:t>
            </w:r>
            <w:r w:rsidRPr="00EB3C0B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CA"/>
              </w:rPr>
              <w:t>s</w:t>
            </w:r>
            <w:proofErr w:type="spellEnd"/>
          </w:p>
          <w:p w14:paraId="29872321" w14:textId="60A18896" w:rsidR="005766A0" w:rsidRDefault="005766A0" w:rsidP="00B03BF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CA"/>
              </w:rPr>
              <w:t>13 ans et plus / 13 &amp; over</w:t>
            </w:r>
          </w:p>
          <w:p w14:paraId="3001C5C6" w14:textId="77777777" w:rsidR="00324BB2" w:rsidRDefault="00324BB2" w:rsidP="00B03BF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88"/>
              <w:gridCol w:w="3388"/>
              <w:gridCol w:w="3389"/>
            </w:tblGrid>
            <w:tr w:rsidR="00324BB2" w14:paraId="78FECF2B" w14:textId="77777777" w:rsidTr="00324BB2">
              <w:tc>
                <w:tcPr>
                  <w:tcW w:w="3388" w:type="dxa"/>
                </w:tcPr>
                <w:p w14:paraId="69BCBBB5" w14:textId="2E9E5839" w:rsidR="00324BB2" w:rsidRDefault="00324BB2" w:rsidP="00B03BF5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  <w:t>Couloir / Lane</w:t>
                  </w:r>
                </w:p>
              </w:tc>
              <w:tc>
                <w:tcPr>
                  <w:tcW w:w="3388" w:type="dxa"/>
                </w:tcPr>
                <w:p w14:paraId="61FE7F21" w14:textId="77777777" w:rsidR="00324BB2" w:rsidRPr="008F5524" w:rsidRDefault="00324BB2" w:rsidP="00B03BF5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val="en-CA" w:eastAsia="en-CA"/>
                    </w:rPr>
                  </w:pPr>
                  <w:proofErr w:type="spellStart"/>
                  <w:r w:rsidRPr="008F5524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val="en-CA" w:eastAsia="en-CA"/>
                    </w:rPr>
                    <w:t>Vendredi</w:t>
                  </w:r>
                  <w:proofErr w:type="spellEnd"/>
                  <w:r w:rsidRPr="008F5524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val="en-CA" w:eastAsia="en-CA"/>
                    </w:rPr>
                    <w:t xml:space="preserve"> &amp; Samedi</w:t>
                  </w:r>
                </w:p>
                <w:p w14:paraId="2B0608CB" w14:textId="77777777" w:rsidR="00324BB2" w:rsidRPr="008F5524" w:rsidRDefault="00324BB2" w:rsidP="00B03BF5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val="en-CA" w:eastAsia="en-CA"/>
                    </w:rPr>
                  </w:pPr>
                  <w:r w:rsidRPr="008F5524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val="en-CA" w:eastAsia="en-CA"/>
                    </w:rPr>
                    <w:t>Friday and Saturday</w:t>
                  </w:r>
                </w:p>
                <w:p w14:paraId="087A0778" w14:textId="69B220EE" w:rsidR="00324BB2" w:rsidRPr="008F5524" w:rsidRDefault="00324BB2" w:rsidP="00B03BF5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val="en-CA" w:eastAsia="en-CA"/>
                    </w:rPr>
                  </w:pPr>
                  <w:r w:rsidRPr="008F5524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val="en-CA" w:eastAsia="en-CA"/>
                    </w:rPr>
                    <w:t>8h00 – 8h40</w:t>
                  </w:r>
                </w:p>
              </w:tc>
              <w:tc>
                <w:tcPr>
                  <w:tcW w:w="3389" w:type="dxa"/>
                </w:tcPr>
                <w:p w14:paraId="0D382F8A" w14:textId="77777777" w:rsidR="00324BB2" w:rsidRDefault="00324BB2" w:rsidP="00B03BF5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  <w:t>Dimanche</w:t>
                  </w:r>
                </w:p>
                <w:p w14:paraId="0F32BF7B" w14:textId="77777777" w:rsidR="00324BB2" w:rsidRDefault="00324BB2" w:rsidP="00B03BF5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  <w:t>Sunday</w:t>
                  </w:r>
                </w:p>
                <w:p w14:paraId="4C7D2B9C" w14:textId="37B452E0" w:rsidR="00324BB2" w:rsidRDefault="00324BB2" w:rsidP="00B03BF5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  <w:t>7h – 7h40</w:t>
                  </w:r>
                </w:p>
              </w:tc>
            </w:tr>
            <w:tr w:rsidR="00324BB2" w14:paraId="19137EBA" w14:textId="77777777" w:rsidTr="00324BB2">
              <w:tc>
                <w:tcPr>
                  <w:tcW w:w="3388" w:type="dxa"/>
                </w:tcPr>
                <w:p w14:paraId="625E9A1B" w14:textId="1B546EC6" w:rsidR="00324BB2" w:rsidRDefault="00324BB2" w:rsidP="00B03BF5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  <w:t>1</w:t>
                  </w:r>
                </w:p>
              </w:tc>
              <w:tc>
                <w:tcPr>
                  <w:tcW w:w="3388" w:type="dxa"/>
                </w:tcPr>
                <w:p w14:paraId="624AF6D1" w14:textId="6B14A397" w:rsidR="00324BB2" w:rsidRDefault="00324BB2" w:rsidP="00B03BF5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  <w:t>NG</w:t>
                  </w:r>
                </w:p>
              </w:tc>
              <w:tc>
                <w:tcPr>
                  <w:tcW w:w="3389" w:type="dxa"/>
                </w:tcPr>
                <w:p w14:paraId="70EB972D" w14:textId="60D0FE0A" w:rsidR="00324BB2" w:rsidRDefault="00324BB2" w:rsidP="00B03BF5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  <w:t>NG</w:t>
                  </w:r>
                </w:p>
              </w:tc>
            </w:tr>
            <w:tr w:rsidR="00324BB2" w14:paraId="6A9B87E9" w14:textId="77777777" w:rsidTr="00324BB2">
              <w:tc>
                <w:tcPr>
                  <w:tcW w:w="3388" w:type="dxa"/>
                </w:tcPr>
                <w:p w14:paraId="1BF17645" w14:textId="112A52B6" w:rsidR="00324BB2" w:rsidRDefault="00324BB2" w:rsidP="00B03BF5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  <w:t>2</w:t>
                  </w:r>
                </w:p>
              </w:tc>
              <w:tc>
                <w:tcPr>
                  <w:tcW w:w="3388" w:type="dxa"/>
                </w:tcPr>
                <w:p w14:paraId="19530099" w14:textId="287DE24E" w:rsidR="00324BB2" w:rsidRDefault="00324BB2" w:rsidP="00B03BF5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  <w:t>NG</w:t>
                  </w:r>
                </w:p>
              </w:tc>
              <w:tc>
                <w:tcPr>
                  <w:tcW w:w="3389" w:type="dxa"/>
                </w:tcPr>
                <w:p w14:paraId="204AA4A8" w14:textId="6758BAE1" w:rsidR="00324BB2" w:rsidRDefault="00324BB2" w:rsidP="00B03BF5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  <w:t>NG</w:t>
                  </w:r>
                </w:p>
              </w:tc>
            </w:tr>
            <w:tr w:rsidR="00324BB2" w14:paraId="6B189F66" w14:textId="77777777" w:rsidTr="00324BB2">
              <w:tc>
                <w:tcPr>
                  <w:tcW w:w="3388" w:type="dxa"/>
                </w:tcPr>
                <w:p w14:paraId="6BB9EF67" w14:textId="1FB3CD1C" w:rsidR="00324BB2" w:rsidRDefault="00324BB2" w:rsidP="00B03BF5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  <w:t>3</w:t>
                  </w:r>
                </w:p>
              </w:tc>
              <w:tc>
                <w:tcPr>
                  <w:tcW w:w="3388" w:type="dxa"/>
                </w:tcPr>
                <w:p w14:paraId="572222A0" w14:textId="64C7CFD5" w:rsidR="00324BB2" w:rsidRDefault="00324BB2" w:rsidP="00B03BF5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  <w:t>NG – BYST – CITA</w:t>
                  </w:r>
                </w:p>
              </w:tc>
              <w:tc>
                <w:tcPr>
                  <w:tcW w:w="3389" w:type="dxa"/>
                </w:tcPr>
                <w:p w14:paraId="539736A8" w14:textId="78A395DC" w:rsidR="00324BB2" w:rsidRDefault="00324BB2" w:rsidP="00B03BF5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  <w:t>NG – BYST – CITA</w:t>
                  </w:r>
                </w:p>
              </w:tc>
            </w:tr>
            <w:tr w:rsidR="00324BB2" w14:paraId="7791A1B5" w14:textId="77777777" w:rsidTr="00324BB2">
              <w:tc>
                <w:tcPr>
                  <w:tcW w:w="3388" w:type="dxa"/>
                </w:tcPr>
                <w:p w14:paraId="2AA7FA20" w14:textId="4FD07F77" w:rsidR="00324BB2" w:rsidRDefault="00324BB2" w:rsidP="00B03BF5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  <w:t>4</w:t>
                  </w:r>
                </w:p>
              </w:tc>
              <w:tc>
                <w:tcPr>
                  <w:tcW w:w="3388" w:type="dxa"/>
                </w:tcPr>
                <w:p w14:paraId="09337106" w14:textId="78F21C28" w:rsidR="00324BB2" w:rsidRDefault="00324BB2" w:rsidP="00B03BF5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  <w:t>EBSC – OTTSC</w:t>
                  </w:r>
                </w:p>
              </w:tc>
              <w:tc>
                <w:tcPr>
                  <w:tcW w:w="3389" w:type="dxa"/>
                </w:tcPr>
                <w:p w14:paraId="1583AD07" w14:textId="391E97AC" w:rsidR="00324BB2" w:rsidRDefault="00324BB2" w:rsidP="00B03BF5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  <w:t>EBSC – OTTSC</w:t>
                  </w:r>
                </w:p>
              </w:tc>
            </w:tr>
            <w:tr w:rsidR="00324BB2" w14:paraId="4B51A984" w14:textId="77777777" w:rsidTr="00324BB2">
              <w:tc>
                <w:tcPr>
                  <w:tcW w:w="3388" w:type="dxa"/>
                </w:tcPr>
                <w:p w14:paraId="28F5977D" w14:textId="0CB6DF56" w:rsidR="00324BB2" w:rsidRDefault="00324BB2" w:rsidP="00B03BF5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  <w:t>5</w:t>
                  </w:r>
                </w:p>
              </w:tc>
              <w:tc>
                <w:tcPr>
                  <w:tcW w:w="3388" w:type="dxa"/>
                </w:tcPr>
                <w:p w14:paraId="70C15E44" w14:textId="6B912A34" w:rsidR="00324BB2" w:rsidRDefault="00324BB2" w:rsidP="00B03BF5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  <w:t>ROCS – TMSC</w:t>
                  </w:r>
                </w:p>
              </w:tc>
              <w:tc>
                <w:tcPr>
                  <w:tcW w:w="3389" w:type="dxa"/>
                </w:tcPr>
                <w:p w14:paraId="454A37F6" w14:textId="45D9898A" w:rsidR="00324BB2" w:rsidRDefault="00324BB2" w:rsidP="00B03BF5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  <w:t>ROCS – TMSC</w:t>
                  </w:r>
                </w:p>
              </w:tc>
            </w:tr>
            <w:tr w:rsidR="00324BB2" w14:paraId="54F8882A" w14:textId="77777777" w:rsidTr="00324BB2">
              <w:tc>
                <w:tcPr>
                  <w:tcW w:w="3388" w:type="dxa"/>
                </w:tcPr>
                <w:p w14:paraId="16E0FBEE" w14:textId="5EA29752" w:rsidR="00324BB2" w:rsidRDefault="00324BB2" w:rsidP="00B03BF5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  <w:t>6</w:t>
                  </w:r>
                </w:p>
              </w:tc>
              <w:tc>
                <w:tcPr>
                  <w:tcW w:w="3388" w:type="dxa"/>
                </w:tcPr>
                <w:p w14:paraId="502D9E2B" w14:textId="0AA024DA" w:rsidR="00324BB2" w:rsidRDefault="00324BB2" w:rsidP="00B03BF5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  <w:t>OYO – CAPI</w:t>
                  </w:r>
                </w:p>
              </w:tc>
              <w:tc>
                <w:tcPr>
                  <w:tcW w:w="3389" w:type="dxa"/>
                </w:tcPr>
                <w:p w14:paraId="0119C71E" w14:textId="623DA850" w:rsidR="00324BB2" w:rsidRDefault="00324BB2" w:rsidP="00B03BF5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  <w:t>OYO – CAPI</w:t>
                  </w:r>
                </w:p>
              </w:tc>
            </w:tr>
            <w:tr w:rsidR="00324BB2" w14:paraId="7832B88D" w14:textId="77777777" w:rsidTr="00324BB2">
              <w:tc>
                <w:tcPr>
                  <w:tcW w:w="3388" w:type="dxa"/>
                </w:tcPr>
                <w:p w14:paraId="5D8C8AEC" w14:textId="1E93FDA8" w:rsidR="00324BB2" w:rsidRDefault="00324BB2" w:rsidP="00B03BF5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  <w:t>7</w:t>
                  </w:r>
                </w:p>
              </w:tc>
              <w:tc>
                <w:tcPr>
                  <w:tcW w:w="3388" w:type="dxa"/>
                </w:tcPr>
                <w:p w14:paraId="73BA78F7" w14:textId="6924C7C0" w:rsidR="00324BB2" w:rsidRDefault="00324BB2" w:rsidP="00B03BF5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  <w:t>GO – DCSC</w:t>
                  </w:r>
                </w:p>
              </w:tc>
              <w:tc>
                <w:tcPr>
                  <w:tcW w:w="3389" w:type="dxa"/>
                </w:tcPr>
                <w:p w14:paraId="53BF97E3" w14:textId="7C22EB7D" w:rsidR="00324BB2" w:rsidRDefault="00324BB2" w:rsidP="00B03BF5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  <w:t>GO – DCSC</w:t>
                  </w:r>
                </w:p>
              </w:tc>
            </w:tr>
            <w:tr w:rsidR="00324BB2" w14:paraId="515BF79D" w14:textId="77777777" w:rsidTr="00324BB2">
              <w:tc>
                <w:tcPr>
                  <w:tcW w:w="3388" w:type="dxa"/>
                </w:tcPr>
                <w:p w14:paraId="090F0759" w14:textId="5037144E" w:rsidR="00324BB2" w:rsidRDefault="00324BB2" w:rsidP="00B03BF5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  <w:t>8</w:t>
                  </w:r>
                </w:p>
              </w:tc>
              <w:tc>
                <w:tcPr>
                  <w:tcW w:w="3388" w:type="dxa"/>
                </w:tcPr>
                <w:p w14:paraId="20998646" w14:textId="55D826D1" w:rsidR="00324BB2" w:rsidRDefault="00324BB2" w:rsidP="00B03BF5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  <w:t>GO</w:t>
                  </w:r>
                </w:p>
              </w:tc>
              <w:tc>
                <w:tcPr>
                  <w:tcW w:w="3389" w:type="dxa"/>
                </w:tcPr>
                <w:p w14:paraId="3CC0F3F6" w14:textId="3C854B2B" w:rsidR="00324BB2" w:rsidRDefault="00324BB2" w:rsidP="00B03BF5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  <w:t>GO</w:t>
                  </w:r>
                </w:p>
              </w:tc>
            </w:tr>
          </w:tbl>
          <w:p w14:paraId="424F4AD6" w14:textId="77777777" w:rsidR="00B03BF5" w:rsidRDefault="00B03BF5" w:rsidP="00B03BF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  <w:p w14:paraId="74CF4395" w14:textId="77777777" w:rsidR="00324BB2" w:rsidRDefault="00324BB2" w:rsidP="00B03BF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  <w:p w14:paraId="6D65EFF3" w14:textId="77777777" w:rsidR="00324BB2" w:rsidRDefault="00324BB2" w:rsidP="00B03BF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  <w:p w14:paraId="405B79FC" w14:textId="4E60A9FB" w:rsidR="00324BB2" w:rsidRPr="00DF6807" w:rsidRDefault="00324BB2" w:rsidP="00B03BF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</w:tr>
    </w:tbl>
    <w:p w14:paraId="3B6B3A26" w14:textId="77777777" w:rsidR="00B03BF5" w:rsidRDefault="00B03BF5" w:rsidP="009B5ADA">
      <w:pPr>
        <w:rPr>
          <w:lang w:val="en-GB"/>
        </w:rPr>
      </w:pPr>
    </w:p>
    <w:sectPr w:rsidR="00B03BF5" w:rsidSect="004E4C0A">
      <w:footerReference w:type="default" r:id="rId12"/>
      <w:pgSz w:w="12240" w:h="15840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493B3" w14:textId="77777777" w:rsidR="00CA35AB" w:rsidRDefault="00CA35AB">
      <w:r>
        <w:separator/>
      </w:r>
    </w:p>
  </w:endnote>
  <w:endnote w:type="continuationSeparator" w:id="0">
    <w:p w14:paraId="657B27ED" w14:textId="77777777" w:rsidR="00CA35AB" w:rsidRDefault="00CA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Std 45 Light">
    <w:altName w:val="Times New Roman"/>
    <w:charset w:val="00"/>
    <w:family w:val="roman"/>
    <w:pitch w:val="default"/>
  </w:font>
  <w:font w:name="Helvetica Neue LT Std 37 Thin 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57A50" w14:textId="77777777" w:rsidR="009E4171" w:rsidRDefault="009E4171" w:rsidP="0084443B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C12DE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rStyle w:val="PageNumber"/>
      </w:rPr>
      <w:t xml:space="preserve"> de/of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C12DE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3FB29" w14:textId="77777777" w:rsidR="00CA35AB" w:rsidRDefault="00CA35AB">
      <w:r>
        <w:separator/>
      </w:r>
    </w:p>
  </w:footnote>
  <w:footnote w:type="continuationSeparator" w:id="0">
    <w:p w14:paraId="0AA01EFE" w14:textId="77777777" w:rsidR="00CA35AB" w:rsidRDefault="00CA3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7266"/>
    <w:multiLevelType w:val="hybridMultilevel"/>
    <w:tmpl w:val="79E60E3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66BC9"/>
    <w:multiLevelType w:val="hybridMultilevel"/>
    <w:tmpl w:val="18608C9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B17BB"/>
    <w:multiLevelType w:val="hybridMultilevel"/>
    <w:tmpl w:val="2824577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D3ADC"/>
    <w:multiLevelType w:val="hybridMultilevel"/>
    <w:tmpl w:val="BFC0A80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54471"/>
    <w:multiLevelType w:val="hybridMultilevel"/>
    <w:tmpl w:val="D6A65686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7B6D67"/>
    <w:multiLevelType w:val="hybridMultilevel"/>
    <w:tmpl w:val="ACD28FBC"/>
    <w:lvl w:ilvl="0" w:tplc="02362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F6523"/>
    <w:multiLevelType w:val="hybridMultilevel"/>
    <w:tmpl w:val="53AEB2C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B68CC"/>
    <w:multiLevelType w:val="hybridMultilevel"/>
    <w:tmpl w:val="5FF4890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91312"/>
    <w:multiLevelType w:val="hybridMultilevel"/>
    <w:tmpl w:val="959E717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A4BAC"/>
    <w:multiLevelType w:val="hybridMultilevel"/>
    <w:tmpl w:val="0986CEC2"/>
    <w:lvl w:ilvl="0" w:tplc="291CA38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07638"/>
    <w:multiLevelType w:val="hybridMultilevel"/>
    <w:tmpl w:val="ACD28FBC"/>
    <w:lvl w:ilvl="0" w:tplc="02362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F25CE"/>
    <w:multiLevelType w:val="hybridMultilevel"/>
    <w:tmpl w:val="F7368E6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D4B98"/>
    <w:multiLevelType w:val="hybridMultilevel"/>
    <w:tmpl w:val="4D648A10"/>
    <w:lvl w:ilvl="0" w:tplc="EA1E134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613FE"/>
    <w:multiLevelType w:val="hybridMultilevel"/>
    <w:tmpl w:val="90243F9A"/>
    <w:lvl w:ilvl="0" w:tplc="02362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3747F"/>
    <w:multiLevelType w:val="hybridMultilevel"/>
    <w:tmpl w:val="FA6241C2"/>
    <w:lvl w:ilvl="0" w:tplc="8A766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D6ADF"/>
    <w:multiLevelType w:val="hybridMultilevel"/>
    <w:tmpl w:val="5D2843B8"/>
    <w:lvl w:ilvl="0" w:tplc="F8D22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C2AD5"/>
    <w:multiLevelType w:val="hybridMultilevel"/>
    <w:tmpl w:val="59C68F1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67EC9"/>
    <w:multiLevelType w:val="hybridMultilevel"/>
    <w:tmpl w:val="32A652F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3706FD"/>
    <w:multiLevelType w:val="hybridMultilevel"/>
    <w:tmpl w:val="79B6A34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B0B66"/>
    <w:multiLevelType w:val="hybridMultilevel"/>
    <w:tmpl w:val="F4F8501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C15F8"/>
    <w:multiLevelType w:val="hybridMultilevel"/>
    <w:tmpl w:val="79BA600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14A42"/>
    <w:multiLevelType w:val="hybridMultilevel"/>
    <w:tmpl w:val="90243F9A"/>
    <w:lvl w:ilvl="0" w:tplc="02362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F1C7F"/>
    <w:multiLevelType w:val="hybridMultilevel"/>
    <w:tmpl w:val="B4883A5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C07D9"/>
    <w:multiLevelType w:val="hybridMultilevel"/>
    <w:tmpl w:val="8AE04A4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"/>
  </w:num>
  <w:num w:numId="4">
    <w:abstractNumId w:val="6"/>
  </w:num>
  <w:num w:numId="5">
    <w:abstractNumId w:val="19"/>
  </w:num>
  <w:num w:numId="6">
    <w:abstractNumId w:val="16"/>
  </w:num>
  <w:num w:numId="7">
    <w:abstractNumId w:val="22"/>
  </w:num>
  <w:num w:numId="8">
    <w:abstractNumId w:val="7"/>
  </w:num>
  <w:num w:numId="9">
    <w:abstractNumId w:val="2"/>
  </w:num>
  <w:num w:numId="10">
    <w:abstractNumId w:val="8"/>
  </w:num>
  <w:num w:numId="11">
    <w:abstractNumId w:val="11"/>
  </w:num>
  <w:num w:numId="12">
    <w:abstractNumId w:val="18"/>
  </w:num>
  <w:num w:numId="13">
    <w:abstractNumId w:val="17"/>
  </w:num>
  <w:num w:numId="14">
    <w:abstractNumId w:val="0"/>
  </w:num>
  <w:num w:numId="15">
    <w:abstractNumId w:val="9"/>
  </w:num>
  <w:num w:numId="16">
    <w:abstractNumId w:val="12"/>
  </w:num>
  <w:num w:numId="17">
    <w:abstractNumId w:val="3"/>
  </w:num>
  <w:num w:numId="18">
    <w:abstractNumId w:val="20"/>
  </w:num>
  <w:num w:numId="19">
    <w:abstractNumId w:val="15"/>
  </w:num>
  <w:num w:numId="20">
    <w:abstractNumId w:val="14"/>
  </w:num>
  <w:num w:numId="21">
    <w:abstractNumId w:val="10"/>
  </w:num>
  <w:num w:numId="22">
    <w:abstractNumId w:val="5"/>
  </w:num>
  <w:num w:numId="23">
    <w:abstractNumId w:val="1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C8A"/>
    <w:rsid w:val="000038D6"/>
    <w:rsid w:val="00010AE6"/>
    <w:rsid w:val="00034CF7"/>
    <w:rsid w:val="000358D2"/>
    <w:rsid w:val="00045895"/>
    <w:rsid w:val="00045935"/>
    <w:rsid w:val="00045AA9"/>
    <w:rsid w:val="000502FF"/>
    <w:rsid w:val="00055E6D"/>
    <w:rsid w:val="00056DB7"/>
    <w:rsid w:val="0006061A"/>
    <w:rsid w:val="0006087A"/>
    <w:rsid w:val="00070A72"/>
    <w:rsid w:val="00074ACF"/>
    <w:rsid w:val="00076022"/>
    <w:rsid w:val="0009612F"/>
    <w:rsid w:val="000B1726"/>
    <w:rsid w:val="000B4DD0"/>
    <w:rsid w:val="000B53B3"/>
    <w:rsid w:val="000C0511"/>
    <w:rsid w:val="000C45B7"/>
    <w:rsid w:val="000D0267"/>
    <w:rsid w:val="000F0A3C"/>
    <w:rsid w:val="000F78DE"/>
    <w:rsid w:val="00102A1E"/>
    <w:rsid w:val="001317DB"/>
    <w:rsid w:val="001509F4"/>
    <w:rsid w:val="001709EB"/>
    <w:rsid w:val="00186D46"/>
    <w:rsid w:val="001A2784"/>
    <w:rsid w:val="001B77C6"/>
    <w:rsid w:val="001C7689"/>
    <w:rsid w:val="001D7E3A"/>
    <w:rsid w:val="001E3D1A"/>
    <w:rsid w:val="00202069"/>
    <w:rsid w:val="00206AB5"/>
    <w:rsid w:val="00210890"/>
    <w:rsid w:val="00211FC6"/>
    <w:rsid w:val="0022110E"/>
    <w:rsid w:val="0023492D"/>
    <w:rsid w:val="00234DB8"/>
    <w:rsid w:val="00243122"/>
    <w:rsid w:val="00251A12"/>
    <w:rsid w:val="0025252B"/>
    <w:rsid w:val="00253DC1"/>
    <w:rsid w:val="0025794A"/>
    <w:rsid w:val="00287AAB"/>
    <w:rsid w:val="0029765E"/>
    <w:rsid w:val="002A7B4F"/>
    <w:rsid w:val="002B3647"/>
    <w:rsid w:val="002C322E"/>
    <w:rsid w:val="002D0316"/>
    <w:rsid w:val="002F0AEF"/>
    <w:rsid w:val="002F2926"/>
    <w:rsid w:val="002F556C"/>
    <w:rsid w:val="002F614F"/>
    <w:rsid w:val="002F67BF"/>
    <w:rsid w:val="002F7221"/>
    <w:rsid w:val="002F7F50"/>
    <w:rsid w:val="00312451"/>
    <w:rsid w:val="00313D68"/>
    <w:rsid w:val="00315B3A"/>
    <w:rsid w:val="00317C5C"/>
    <w:rsid w:val="00323DE3"/>
    <w:rsid w:val="00324BB2"/>
    <w:rsid w:val="00331EC5"/>
    <w:rsid w:val="00332E82"/>
    <w:rsid w:val="00342CD8"/>
    <w:rsid w:val="00342FC0"/>
    <w:rsid w:val="00344097"/>
    <w:rsid w:val="00347B0D"/>
    <w:rsid w:val="00370188"/>
    <w:rsid w:val="00370392"/>
    <w:rsid w:val="00372287"/>
    <w:rsid w:val="00383033"/>
    <w:rsid w:val="00390298"/>
    <w:rsid w:val="003B29AB"/>
    <w:rsid w:val="003C12DE"/>
    <w:rsid w:val="003C1EC6"/>
    <w:rsid w:val="003C5292"/>
    <w:rsid w:val="003D6ED0"/>
    <w:rsid w:val="003E2A90"/>
    <w:rsid w:val="003E3A5D"/>
    <w:rsid w:val="003E7EE6"/>
    <w:rsid w:val="00400D87"/>
    <w:rsid w:val="00404A81"/>
    <w:rsid w:val="00404AD1"/>
    <w:rsid w:val="00426E12"/>
    <w:rsid w:val="0043735A"/>
    <w:rsid w:val="004559BA"/>
    <w:rsid w:val="00467F1A"/>
    <w:rsid w:val="00473D81"/>
    <w:rsid w:val="004744AC"/>
    <w:rsid w:val="00474525"/>
    <w:rsid w:val="00483912"/>
    <w:rsid w:val="004839D9"/>
    <w:rsid w:val="004A1283"/>
    <w:rsid w:val="004B3FEF"/>
    <w:rsid w:val="004D28B9"/>
    <w:rsid w:val="004E4C0A"/>
    <w:rsid w:val="00500FFE"/>
    <w:rsid w:val="005071DD"/>
    <w:rsid w:val="00510634"/>
    <w:rsid w:val="00513682"/>
    <w:rsid w:val="005251D1"/>
    <w:rsid w:val="00527006"/>
    <w:rsid w:val="00533DC4"/>
    <w:rsid w:val="0053578C"/>
    <w:rsid w:val="005427DA"/>
    <w:rsid w:val="00544C43"/>
    <w:rsid w:val="005507F5"/>
    <w:rsid w:val="00561C8A"/>
    <w:rsid w:val="0056472F"/>
    <w:rsid w:val="00572217"/>
    <w:rsid w:val="005766A0"/>
    <w:rsid w:val="00576FB3"/>
    <w:rsid w:val="0059043D"/>
    <w:rsid w:val="00592F33"/>
    <w:rsid w:val="005B0B56"/>
    <w:rsid w:val="005B524A"/>
    <w:rsid w:val="005D1AB3"/>
    <w:rsid w:val="005E352F"/>
    <w:rsid w:val="005E634C"/>
    <w:rsid w:val="006155D5"/>
    <w:rsid w:val="006349B0"/>
    <w:rsid w:val="00637472"/>
    <w:rsid w:val="00641E92"/>
    <w:rsid w:val="006713A2"/>
    <w:rsid w:val="00676C38"/>
    <w:rsid w:val="006900B0"/>
    <w:rsid w:val="006A0ECF"/>
    <w:rsid w:val="006A5513"/>
    <w:rsid w:val="006B08BB"/>
    <w:rsid w:val="006B4920"/>
    <w:rsid w:val="006C59DB"/>
    <w:rsid w:val="006E252A"/>
    <w:rsid w:val="006E5B1A"/>
    <w:rsid w:val="006F17EA"/>
    <w:rsid w:val="00700161"/>
    <w:rsid w:val="007035EC"/>
    <w:rsid w:val="00710E69"/>
    <w:rsid w:val="00716F91"/>
    <w:rsid w:val="00717E0E"/>
    <w:rsid w:val="00727004"/>
    <w:rsid w:val="0074370C"/>
    <w:rsid w:val="00745210"/>
    <w:rsid w:val="00755398"/>
    <w:rsid w:val="007A253D"/>
    <w:rsid w:val="007D4012"/>
    <w:rsid w:val="007D5B02"/>
    <w:rsid w:val="00806960"/>
    <w:rsid w:val="008072E1"/>
    <w:rsid w:val="00810D24"/>
    <w:rsid w:val="00820189"/>
    <w:rsid w:val="00824918"/>
    <w:rsid w:val="0084443B"/>
    <w:rsid w:val="00856CDB"/>
    <w:rsid w:val="008574BD"/>
    <w:rsid w:val="00861DB1"/>
    <w:rsid w:val="00864C4C"/>
    <w:rsid w:val="008665C7"/>
    <w:rsid w:val="00885DD7"/>
    <w:rsid w:val="008A2B0F"/>
    <w:rsid w:val="008B62A1"/>
    <w:rsid w:val="008D3D2F"/>
    <w:rsid w:val="008F5524"/>
    <w:rsid w:val="008F6DD3"/>
    <w:rsid w:val="0090713F"/>
    <w:rsid w:val="00914772"/>
    <w:rsid w:val="00924956"/>
    <w:rsid w:val="00926F52"/>
    <w:rsid w:val="009336C5"/>
    <w:rsid w:val="009532CD"/>
    <w:rsid w:val="00960845"/>
    <w:rsid w:val="00961C23"/>
    <w:rsid w:val="00961FA7"/>
    <w:rsid w:val="009629A7"/>
    <w:rsid w:val="00970322"/>
    <w:rsid w:val="00971CA3"/>
    <w:rsid w:val="00984C6D"/>
    <w:rsid w:val="00984DAB"/>
    <w:rsid w:val="009A00EB"/>
    <w:rsid w:val="009B5ADA"/>
    <w:rsid w:val="009D310B"/>
    <w:rsid w:val="009E4171"/>
    <w:rsid w:val="009E4C8E"/>
    <w:rsid w:val="009F04A3"/>
    <w:rsid w:val="009F3CDF"/>
    <w:rsid w:val="00A069D1"/>
    <w:rsid w:val="00A16DFB"/>
    <w:rsid w:val="00A20B1F"/>
    <w:rsid w:val="00A25FE9"/>
    <w:rsid w:val="00A57BE8"/>
    <w:rsid w:val="00A6448F"/>
    <w:rsid w:val="00A73948"/>
    <w:rsid w:val="00A7585A"/>
    <w:rsid w:val="00A8008C"/>
    <w:rsid w:val="00A86583"/>
    <w:rsid w:val="00A9230F"/>
    <w:rsid w:val="00A9290A"/>
    <w:rsid w:val="00AB11FA"/>
    <w:rsid w:val="00AB7A39"/>
    <w:rsid w:val="00AD71B6"/>
    <w:rsid w:val="00AF1C7E"/>
    <w:rsid w:val="00AF2A80"/>
    <w:rsid w:val="00B03BF5"/>
    <w:rsid w:val="00B0634A"/>
    <w:rsid w:val="00B1060C"/>
    <w:rsid w:val="00B10BD3"/>
    <w:rsid w:val="00B21A2C"/>
    <w:rsid w:val="00B32B86"/>
    <w:rsid w:val="00B50479"/>
    <w:rsid w:val="00B51971"/>
    <w:rsid w:val="00B72646"/>
    <w:rsid w:val="00B75369"/>
    <w:rsid w:val="00B92395"/>
    <w:rsid w:val="00B93500"/>
    <w:rsid w:val="00B96C3E"/>
    <w:rsid w:val="00BA2A5F"/>
    <w:rsid w:val="00BB29C9"/>
    <w:rsid w:val="00BD281F"/>
    <w:rsid w:val="00BD4DE6"/>
    <w:rsid w:val="00BE5B6F"/>
    <w:rsid w:val="00BF6524"/>
    <w:rsid w:val="00C10FA7"/>
    <w:rsid w:val="00C15AFC"/>
    <w:rsid w:val="00C34A9F"/>
    <w:rsid w:val="00C358BE"/>
    <w:rsid w:val="00C37BC9"/>
    <w:rsid w:val="00C50F30"/>
    <w:rsid w:val="00C83122"/>
    <w:rsid w:val="00C904F8"/>
    <w:rsid w:val="00CA35AB"/>
    <w:rsid w:val="00CB7F30"/>
    <w:rsid w:val="00CD0008"/>
    <w:rsid w:val="00CE343C"/>
    <w:rsid w:val="00CE6F83"/>
    <w:rsid w:val="00D077E4"/>
    <w:rsid w:val="00D309B8"/>
    <w:rsid w:val="00D558AA"/>
    <w:rsid w:val="00D645DC"/>
    <w:rsid w:val="00D84D0F"/>
    <w:rsid w:val="00DA4CA1"/>
    <w:rsid w:val="00DB053C"/>
    <w:rsid w:val="00DB073C"/>
    <w:rsid w:val="00DB2C20"/>
    <w:rsid w:val="00DB7895"/>
    <w:rsid w:val="00DD0F46"/>
    <w:rsid w:val="00DE1E35"/>
    <w:rsid w:val="00DE2663"/>
    <w:rsid w:val="00DF6807"/>
    <w:rsid w:val="00E01224"/>
    <w:rsid w:val="00E03E65"/>
    <w:rsid w:val="00E04D00"/>
    <w:rsid w:val="00E06820"/>
    <w:rsid w:val="00E11526"/>
    <w:rsid w:val="00E14B34"/>
    <w:rsid w:val="00E24E2F"/>
    <w:rsid w:val="00E24EDF"/>
    <w:rsid w:val="00E313F1"/>
    <w:rsid w:val="00E35390"/>
    <w:rsid w:val="00E45D63"/>
    <w:rsid w:val="00E63816"/>
    <w:rsid w:val="00E63F5D"/>
    <w:rsid w:val="00E67C9B"/>
    <w:rsid w:val="00E72593"/>
    <w:rsid w:val="00E74097"/>
    <w:rsid w:val="00E76B3F"/>
    <w:rsid w:val="00E8224E"/>
    <w:rsid w:val="00E843FF"/>
    <w:rsid w:val="00E84BE7"/>
    <w:rsid w:val="00E9045F"/>
    <w:rsid w:val="00EB3C0B"/>
    <w:rsid w:val="00EE2505"/>
    <w:rsid w:val="00EE39D5"/>
    <w:rsid w:val="00EE54C3"/>
    <w:rsid w:val="00EF2CE3"/>
    <w:rsid w:val="00EF6C34"/>
    <w:rsid w:val="00F012A8"/>
    <w:rsid w:val="00F11E9B"/>
    <w:rsid w:val="00F12559"/>
    <w:rsid w:val="00F16D3B"/>
    <w:rsid w:val="00F37E41"/>
    <w:rsid w:val="00F4767F"/>
    <w:rsid w:val="00F630A4"/>
    <w:rsid w:val="00F65D52"/>
    <w:rsid w:val="00F67A6A"/>
    <w:rsid w:val="00F906D2"/>
    <w:rsid w:val="00F94272"/>
    <w:rsid w:val="00FA680B"/>
    <w:rsid w:val="00FC21B3"/>
    <w:rsid w:val="00FC3E66"/>
    <w:rsid w:val="00FC7E56"/>
    <w:rsid w:val="00FD1C70"/>
    <w:rsid w:val="00FE07AE"/>
    <w:rsid w:val="00FE1747"/>
    <w:rsid w:val="00FE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blue"/>
    </o:shapedefaults>
    <o:shapelayout v:ext="edit">
      <o:idmap v:ext="edit" data="1"/>
    </o:shapelayout>
  </w:shapeDefaults>
  <w:decimalSymbol w:val="."/>
  <w:listSeparator w:val=","/>
  <w14:docId w14:val="3C7F3378"/>
  <w15:docId w15:val="{EBDEE40D-D022-414C-87DB-A9134885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2CD8"/>
    <w:rPr>
      <w:sz w:val="24"/>
      <w:szCs w:val="24"/>
      <w:lang w:val="fr-CA"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1">
    <w:name w:val="heading 1"/>
    <w:basedOn w:val="Normal"/>
    <w:next w:val="Normal"/>
    <w:qFormat/>
    <w:rsid w:val="00342CD8"/>
    <w:pPr>
      <w:keepNext/>
      <w:jc w:val="center"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rsid w:val="00342CD8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576F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76F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76F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76FB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76FB3"/>
    <w:rPr>
      <w:rFonts w:ascii="Arial" w:hAnsi="Arial"/>
      <w:b/>
      <w:sz w:val="22"/>
      <w:szCs w:val="20"/>
      <w:lang w:eastAsia="en-US"/>
      <w14:shadow w14:blurRad="0" w14:dist="0" w14:dir="0" w14:sx="0" w14:sy="0" w14:kx="0" w14:ky="0" w14:algn="none">
        <w14:srgbClr w14:val="000000"/>
      </w14:shadow>
    </w:rPr>
  </w:style>
  <w:style w:type="paragraph" w:styleId="Header">
    <w:name w:val="header"/>
    <w:basedOn w:val="Normal"/>
    <w:rsid w:val="008444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44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443B"/>
  </w:style>
  <w:style w:type="paragraph" w:styleId="BalloonText">
    <w:name w:val="Balloon Text"/>
    <w:basedOn w:val="Normal"/>
    <w:semiHidden/>
    <w:rsid w:val="00F012A8"/>
    <w:rPr>
      <w:rFonts w:ascii="Tahoma" w:hAnsi="Tahoma" w:cs="Tahoma"/>
      <w:sz w:val="16"/>
      <w:szCs w:val="16"/>
    </w:rPr>
  </w:style>
  <w:style w:type="character" w:styleId="Hyperlink">
    <w:name w:val="Hyperlink"/>
    <w:rsid w:val="000B53B3"/>
    <w:rPr>
      <w:color w:val="0000FF"/>
      <w:u w:val="single"/>
    </w:rPr>
  </w:style>
  <w:style w:type="table" w:styleId="TableGrid">
    <w:name w:val="Table Grid"/>
    <w:basedOn w:val="TableNormal"/>
    <w:rsid w:val="00347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9249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 LT Std 45 Light" w:eastAsia="Helvetica Neue LT Std 45 Light" w:hAnsi="Helvetica Neue LT Std 45 Light" w:cs="Helvetica Neue LT Std 45 Light"/>
      <w:color w:val="000000"/>
      <w:sz w:val="22"/>
      <w:szCs w:val="22"/>
      <w:bdr w:val="nil"/>
      <w:lang w:val="fr-CA" w:eastAsia="fr-CA"/>
    </w:rPr>
  </w:style>
  <w:style w:type="paragraph" w:styleId="ListParagraph">
    <w:name w:val="List Paragraph"/>
    <w:basedOn w:val="Normal"/>
    <w:uiPriority w:val="34"/>
    <w:qFormat/>
    <w:rsid w:val="009E4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0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8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0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1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63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6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8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96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tationgatineau.c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atationgatineau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Club Aquatique Gatineau</Company>
  <LinksUpToDate>false</LinksUpToDate>
  <CharactersWithSpaces>12482</CharactersWithSpaces>
  <SharedDoc>false</SharedDoc>
  <HLinks>
    <vt:vector size="12" baseType="variant">
      <vt:variant>
        <vt:i4>7929900</vt:i4>
      </vt:variant>
      <vt:variant>
        <vt:i4>3</vt:i4>
      </vt:variant>
      <vt:variant>
        <vt:i4>0</vt:i4>
      </vt:variant>
      <vt:variant>
        <vt:i4>5</vt:i4>
      </vt:variant>
      <vt:variant>
        <vt:lpwstr>http://www.natationgatineau.ca/</vt:lpwstr>
      </vt:variant>
      <vt:variant>
        <vt:lpwstr/>
      </vt:variant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http://www.natationgatineau.ca/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Miljour</dc:creator>
  <cp:lastModifiedBy>Sebastien Clement</cp:lastModifiedBy>
  <cp:revision>6</cp:revision>
  <cp:lastPrinted>2017-04-27T18:07:00Z</cp:lastPrinted>
  <dcterms:created xsi:type="dcterms:W3CDTF">2019-04-26T20:16:00Z</dcterms:created>
  <dcterms:modified xsi:type="dcterms:W3CDTF">2019-04-29T11:58:00Z</dcterms:modified>
</cp:coreProperties>
</file>